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424" w:rsidRDefault="005F1424" w:rsidP="005F1424">
      <w:pPr>
        <w:spacing w:after="0" w:line="240" w:lineRule="exact"/>
        <w:jc w:val="center"/>
        <w:rPr>
          <w:sz w:val="28"/>
          <w:szCs w:val="28"/>
        </w:rPr>
      </w:pPr>
      <w:r w:rsidRPr="00280EBA">
        <w:rPr>
          <w:sz w:val="28"/>
          <w:szCs w:val="28"/>
        </w:rPr>
        <w:t>TABLE RONDE</w:t>
      </w:r>
    </w:p>
    <w:p w:rsidR="005D5065" w:rsidRPr="00280EBA" w:rsidRDefault="005D5065" w:rsidP="005F1424">
      <w:pPr>
        <w:spacing w:after="0" w:line="240" w:lineRule="exact"/>
        <w:jc w:val="center"/>
        <w:rPr>
          <w:sz w:val="28"/>
          <w:szCs w:val="28"/>
        </w:rPr>
      </w:pPr>
    </w:p>
    <w:p w:rsidR="005F1424" w:rsidRPr="00280EBA" w:rsidRDefault="005F1424" w:rsidP="005F1424">
      <w:pPr>
        <w:spacing w:after="0" w:line="240" w:lineRule="exact"/>
        <w:jc w:val="center"/>
        <w:rPr>
          <w:sz w:val="28"/>
          <w:szCs w:val="28"/>
        </w:rPr>
      </w:pPr>
      <w:r w:rsidRPr="00280EBA">
        <w:rPr>
          <w:sz w:val="28"/>
          <w:szCs w:val="28"/>
        </w:rPr>
        <w:t>GUIDE DE DISCUSSION</w:t>
      </w:r>
    </w:p>
    <w:p w:rsidR="005F1424" w:rsidRPr="00280EBA" w:rsidRDefault="005F1424" w:rsidP="00A0209E">
      <w:pPr>
        <w:rPr>
          <w:sz w:val="28"/>
          <w:szCs w:val="28"/>
        </w:rPr>
      </w:pPr>
    </w:p>
    <w:p w:rsidR="00A0209E" w:rsidRPr="00280EBA" w:rsidRDefault="00A0209E" w:rsidP="00A0209E">
      <w:pPr>
        <w:rPr>
          <w:sz w:val="28"/>
          <w:szCs w:val="28"/>
        </w:rPr>
      </w:pPr>
      <w:r w:rsidRPr="00280EBA">
        <w:rPr>
          <w:sz w:val="28"/>
          <w:szCs w:val="28"/>
        </w:rPr>
        <w:t>CADRE</w:t>
      </w:r>
    </w:p>
    <w:p w:rsidR="00A0209E" w:rsidRPr="00280EBA" w:rsidRDefault="00A0209E" w:rsidP="00A0209E">
      <w:pPr>
        <w:rPr>
          <w:sz w:val="28"/>
          <w:szCs w:val="28"/>
        </w:rPr>
      </w:pPr>
      <w:r w:rsidRPr="00280EBA">
        <w:rPr>
          <w:sz w:val="28"/>
          <w:szCs w:val="28"/>
        </w:rPr>
        <w:t xml:space="preserve">Les terres agricoles peuvent être dégradées pour de nombreuses raisons, </w:t>
      </w:r>
      <w:r w:rsidR="00280EBA" w:rsidRPr="00280EBA">
        <w:rPr>
          <w:color w:val="FF0000"/>
          <w:sz w:val="28"/>
          <w:szCs w:val="28"/>
        </w:rPr>
        <w:t>notamment</w:t>
      </w:r>
      <w:r w:rsidRPr="00280EBA">
        <w:rPr>
          <w:sz w:val="28"/>
          <w:szCs w:val="28"/>
        </w:rPr>
        <w:t xml:space="preserve">: agriculture itinérante (ou nomadisme agricole), surpâturage, surexploitation des sols, déforestation excessive, salinisation des sols après des années d'irrigation intensive, inondations répétées des sols, ainsi que par le processus d'usure naturelle des roches (intempéries), entre autres. En ce sens, il est nécessaire de redoubler d'efforts, de </w:t>
      </w:r>
      <w:r w:rsidR="00280EBA" w:rsidRPr="00280EBA">
        <w:rPr>
          <w:color w:val="FF0000"/>
          <w:sz w:val="28"/>
          <w:szCs w:val="28"/>
        </w:rPr>
        <w:t xml:space="preserve">prendre des </w:t>
      </w:r>
      <w:r w:rsidRPr="00280EBA">
        <w:rPr>
          <w:sz w:val="28"/>
          <w:szCs w:val="28"/>
        </w:rPr>
        <w:t xml:space="preserve">mesures et </w:t>
      </w:r>
      <w:r w:rsidRPr="00280EBA">
        <w:rPr>
          <w:color w:val="FF0000"/>
          <w:sz w:val="28"/>
          <w:szCs w:val="28"/>
        </w:rPr>
        <w:t>d</w:t>
      </w:r>
      <w:r w:rsidR="00280EBA" w:rsidRPr="00280EBA">
        <w:rPr>
          <w:color w:val="FF0000"/>
          <w:sz w:val="28"/>
          <w:szCs w:val="28"/>
        </w:rPr>
        <w:t>’adopter</w:t>
      </w:r>
      <w:r w:rsidR="00280EBA">
        <w:rPr>
          <w:sz w:val="28"/>
          <w:szCs w:val="28"/>
        </w:rPr>
        <w:t xml:space="preserve"> des</w:t>
      </w:r>
      <w:r w:rsidRPr="00280EBA">
        <w:rPr>
          <w:sz w:val="28"/>
          <w:szCs w:val="28"/>
        </w:rPr>
        <w:t xml:space="preserve"> pratiques pour restaurer les sols dégradés et, par conséquent, restaurer leur fertilité.</w:t>
      </w:r>
    </w:p>
    <w:p w:rsidR="00A0209E" w:rsidRPr="00280EBA" w:rsidRDefault="00280EBA" w:rsidP="00A0209E">
      <w:pPr>
        <w:rPr>
          <w:sz w:val="28"/>
          <w:szCs w:val="28"/>
        </w:rPr>
      </w:pPr>
      <w:r>
        <w:rPr>
          <w:sz w:val="28"/>
          <w:szCs w:val="28"/>
        </w:rPr>
        <w:t>En juin 2006, les Dirigeants A</w:t>
      </w:r>
      <w:r w:rsidR="00A0209E" w:rsidRPr="00280EBA">
        <w:rPr>
          <w:sz w:val="28"/>
          <w:szCs w:val="28"/>
        </w:rPr>
        <w:t xml:space="preserve">fricains se sont réunis à Abuja, au Nigéria, dans le but de prendre des mesures </w:t>
      </w:r>
      <w:r w:rsidR="00A0209E" w:rsidRPr="00280EBA">
        <w:rPr>
          <w:color w:val="FF0000"/>
          <w:sz w:val="28"/>
          <w:szCs w:val="28"/>
        </w:rPr>
        <w:t xml:space="preserve">pour </w:t>
      </w:r>
      <w:r w:rsidRPr="00280EBA">
        <w:rPr>
          <w:color w:val="FF0000"/>
          <w:sz w:val="28"/>
          <w:szCs w:val="28"/>
        </w:rPr>
        <w:t>mettre en exergue l</w:t>
      </w:r>
      <w:r w:rsidR="00A0209E" w:rsidRPr="00280EBA">
        <w:rPr>
          <w:color w:val="FF0000"/>
          <w:sz w:val="28"/>
          <w:szCs w:val="28"/>
        </w:rPr>
        <w:t xml:space="preserve">'importance </w:t>
      </w:r>
      <w:r w:rsidR="00A0209E" w:rsidRPr="00280EBA">
        <w:rPr>
          <w:sz w:val="28"/>
          <w:szCs w:val="28"/>
        </w:rPr>
        <w:t>des engrais pour une révolution verte africaine. Le principal résultat de ce somm</w:t>
      </w:r>
      <w:r>
        <w:rPr>
          <w:sz w:val="28"/>
          <w:szCs w:val="28"/>
        </w:rPr>
        <w:t>et a confirmé l'engagement des C</w:t>
      </w:r>
      <w:r w:rsidR="00A0209E" w:rsidRPr="00280EBA">
        <w:rPr>
          <w:sz w:val="28"/>
          <w:szCs w:val="28"/>
        </w:rPr>
        <w:t>hefs d'État africains à parvenir à une augmentation rapide de l'utilisation des engrais sur le continent, faisant passer la moyenne de 9 kilogrammes par hectare en 2006 à au moins 50 kilogrammes par hectare en 2015, un objectif que même à ce jour, 2021, n'a pas encore été atteint, comme le montrent les données présentées dans les deux pages suivantes de ce document.</w:t>
      </w:r>
    </w:p>
    <w:p w:rsidR="00A0209E" w:rsidRPr="00280EBA" w:rsidRDefault="00A0209E" w:rsidP="00A0209E">
      <w:pPr>
        <w:rPr>
          <w:sz w:val="28"/>
          <w:szCs w:val="28"/>
        </w:rPr>
      </w:pPr>
      <w:r w:rsidRPr="00280EBA">
        <w:rPr>
          <w:sz w:val="28"/>
          <w:szCs w:val="28"/>
        </w:rPr>
        <w:t>La consommation moyenne d'engrais en Afrique est de 10 kg / ha, environ 10% de la moyenne mondiale, et près de 20 fois moins que la moyenne asiatique (191 kg / ha) et 9 fois moins que la moyenne latino-américaine (94 kg / ha). La faible utilisation des engrais en Afrique est due au prix élevé des engrais, compte tenu du pouvoir d'achat des agriculteurs et du manque d'alternatives proposées aux producteurs et agriculteurs.</w:t>
      </w:r>
    </w:p>
    <w:p w:rsidR="00A0209E" w:rsidRPr="00280EBA" w:rsidRDefault="00A0209E" w:rsidP="00A0209E">
      <w:pPr>
        <w:rPr>
          <w:sz w:val="28"/>
          <w:szCs w:val="28"/>
        </w:rPr>
      </w:pPr>
      <w:r w:rsidRPr="00280EBA">
        <w:rPr>
          <w:sz w:val="28"/>
          <w:szCs w:val="28"/>
        </w:rPr>
        <w:t>Au cours des dernières décennies, les centres pertinents de recherche appliquée, les universités et les gouvernements se sont consacrés à la recherche d'alternatives aux engrais chimiques traditionnels, à la fois en vue d'accroître la rentabilité agricole et la qualité des aliments produits et la protection de l'environnement. L'application de la pou</w:t>
      </w:r>
      <w:r w:rsidR="00664E20" w:rsidRPr="00280EBA">
        <w:rPr>
          <w:sz w:val="28"/>
          <w:szCs w:val="28"/>
        </w:rPr>
        <w:t>dre</w:t>
      </w:r>
      <w:r w:rsidRPr="00280EBA">
        <w:rPr>
          <w:sz w:val="28"/>
          <w:szCs w:val="28"/>
        </w:rPr>
        <w:t xml:space="preserve"> de roche dans l'agriculture s'est a</w:t>
      </w:r>
      <w:r w:rsidR="00280EBA">
        <w:rPr>
          <w:sz w:val="28"/>
          <w:szCs w:val="28"/>
        </w:rPr>
        <w:t xml:space="preserve">vérée être une solution </w:t>
      </w:r>
      <w:r w:rsidR="00280EBA" w:rsidRPr="00280EBA">
        <w:rPr>
          <w:color w:val="FF0000"/>
          <w:sz w:val="28"/>
          <w:szCs w:val="28"/>
        </w:rPr>
        <w:t>appropriée</w:t>
      </w:r>
      <w:r w:rsidRPr="00280EBA">
        <w:rPr>
          <w:color w:val="FF0000"/>
          <w:sz w:val="28"/>
          <w:szCs w:val="28"/>
        </w:rPr>
        <w:t xml:space="preserve"> </w:t>
      </w:r>
      <w:r w:rsidRPr="00280EBA">
        <w:rPr>
          <w:sz w:val="28"/>
          <w:szCs w:val="28"/>
        </w:rPr>
        <w:t xml:space="preserve">pour l'agriculture </w:t>
      </w:r>
      <w:r w:rsidRPr="00280EBA">
        <w:rPr>
          <w:sz w:val="28"/>
          <w:szCs w:val="28"/>
        </w:rPr>
        <w:lastRenderedPageBreak/>
        <w:t>pour relever les défis auxquels la société contemporaine est confrontée, tant dans le présent que dans le futur.</w:t>
      </w:r>
    </w:p>
    <w:p w:rsidR="00A0209E" w:rsidRPr="00280EBA" w:rsidRDefault="00A0209E" w:rsidP="00A0209E">
      <w:pPr>
        <w:rPr>
          <w:sz w:val="28"/>
          <w:szCs w:val="28"/>
        </w:rPr>
      </w:pPr>
      <w:r w:rsidRPr="00280EBA">
        <w:rPr>
          <w:sz w:val="28"/>
          <w:szCs w:val="28"/>
        </w:rPr>
        <w:t>Les roches basaltiques ont une composition riche en éléments chimiques et qui sont des nutriments pour les plantes, ce qui les rend aptes à être utilisées en agriculture, améliorant la fertilité des sols, protégeant l'environnement, augmentant la rentabilité agricole et améliorant considérablement la qualité des aliments produits.</w:t>
      </w:r>
    </w:p>
    <w:p w:rsidR="00A0209E" w:rsidRPr="00280EBA" w:rsidRDefault="00A0209E" w:rsidP="00A0209E">
      <w:pPr>
        <w:rPr>
          <w:sz w:val="28"/>
          <w:szCs w:val="28"/>
        </w:rPr>
      </w:pPr>
      <w:r w:rsidRPr="00280EBA">
        <w:rPr>
          <w:sz w:val="28"/>
          <w:szCs w:val="28"/>
        </w:rPr>
        <w:t xml:space="preserve">L'utilisation de poudres de roche pour fertiliser le sol est une technique séculaire (les civilisations inca et égyptienne ont déjà compté sur l'utilisation de sous-produits de la roche pour la fertilisation des sols), qui a été laissée de côté, par l'expansion de l'utilisation et de l'approvisionnement </w:t>
      </w:r>
      <w:r w:rsidR="00A751EA" w:rsidRPr="00280EBA">
        <w:rPr>
          <w:sz w:val="28"/>
          <w:szCs w:val="28"/>
        </w:rPr>
        <w:t>d</w:t>
      </w:r>
      <w:r w:rsidRPr="00280EBA">
        <w:rPr>
          <w:sz w:val="28"/>
          <w:szCs w:val="28"/>
        </w:rPr>
        <w:t>es engrais</w:t>
      </w:r>
      <w:r w:rsidR="00A751EA" w:rsidRPr="00280EBA">
        <w:rPr>
          <w:sz w:val="28"/>
          <w:szCs w:val="28"/>
        </w:rPr>
        <w:t xml:space="preserve"> solubles</w:t>
      </w:r>
      <w:r w:rsidRPr="00280EBA">
        <w:rPr>
          <w:sz w:val="28"/>
          <w:szCs w:val="28"/>
        </w:rPr>
        <w:t xml:space="preserve">. Cependant, la hausse des prix de ces produits a laissé un nombre croissant d'agriculteurs sans possibilité de fertiliser le sol et, ainsi, de garantir une production compatible avec leurs efforts et les investissements réalisés. L'évolution technologique des dernières décennies permet la production de </w:t>
      </w:r>
      <w:r w:rsidRPr="00280EBA">
        <w:rPr>
          <w:color w:val="FF0000"/>
          <w:sz w:val="28"/>
          <w:szCs w:val="28"/>
        </w:rPr>
        <w:t>pou</w:t>
      </w:r>
      <w:r w:rsidR="00A751EA" w:rsidRPr="00280EBA">
        <w:rPr>
          <w:color w:val="FF0000"/>
          <w:sz w:val="28"/>
          <w:szCs w:val="28"/>
        </w:rPr>
        <w:t>dre</w:t>
      </w:r>
      <w:r w:rsidR="00280EBA" w:rsidRPr="00280EBA">
        <w:rPr>
          <w:color w:val="FF0000"/>
          <w:sz w:val="28"/>
          <w:szCs w:val="28"/>
        </w:rPr>
        <w:t>s</w:t>
      </w:r>
      <w:r w:rsidRPr="00280EBA">
        <w:rPr>
          <w:sz w:val="28"/>
          <w:szCs w:val="28"/>
        </w:rPr>
        <w:t xml:space="preserve"> de roche destinées à l'agriculture à un coût compatible avec le pouvoir d'achat de </w:t>
      </w:r>
      <w:r w:rsidR="00B50615" w:rsidRPr="00B50615">
        <w:rPr>
          <w:color w:val="FF0000"/>
          <w:sz w:val="28"/>
          <w:szCs w:val="28"/>
        </w:rPr>
        <w:t>l’ensem</w:t>
      </w:r>
      <w:r w:rsidR="00280EBA" w:rsidRPr="00B50615">
        <w:rPr>
          <w:color w:val="FF0000"/>
          <w:sz w:val="28"/>
          <w:szCs w:val="28"/>
        </w:rPr>
        <w:t>ble</w:t>
      </w:r>
      <w:r w:rsidR="00B50615" w:rsidRPr="00B50615">
        <w:rPr>
          <w:color w:val="FF0000"/>
          <w:sz w:val="28"/>
          <w:szCs w:val="28"/>
        </w:rPr>
        <w:t xml:space="preserve"> de</w:t>
      </w:r>
      <w:r w:rsidR="00280EBA" w:rsidRPr="00B50615">
        <w:rPr>
          <w:color w:val="FF0000"/>
          <w:sz w:val="28"/>
          <w:szCs w:val="28"/>
        </w:rPr>
        <w:t xml:space="preserve"> la population </w:t>
      </w:r>
      <w:r w:rsidRPr="00B50615">
        <w:rPr>
          <w:color w:val="FF0000"/>
          <w:sz w:val="28"/>
          <w:szCs w:val="28"/>
        </w:rPr>
        <w:t>.</w:t>
      </w:r>
    </w:p>
    <w:p w:rsidR="00A0209E" w:rsidRPr="00280EBA" w:rsidRDefault="00A0209E" w:rsidP="00A0209E">
      <w:pPr>
        <w:rPr>
          <w:sz w:val="28"/>
          <w:szCs w:val="28"/>
        </w:rPr>
      </w:pPr>
      <w:r w:rsidRPr="00280EBA">
        <w:rPr>
          <w:sz w:val="28"/>
          <w:szCs w:val="28"/>
        </w:rPr>
        <w:t>C'est dans ce contexte</w:t>
      </w:r>
      <w:r w:rsidR="00B50615">
        <w:rPr>
          <w:sz w:val="28"/>
          <w:szCs w:val="28"/>
        </w:rPr>
        <w:t>,</w:t>
      </w:r>
      <w:r w:rsidRPr="00280EBA">
        <w:rPr>
          <w:sz w:val="28"/>
          <w:szCs w:val="28"/>
        </w:rPr>
        <w:t xml:space="preserve"> qu'une «Table Ronde d'Intégration et de Débats» aura lieu, réunissant quelques-uns des plus éminents chercheurs internationaux dans le domaine de l'utilisation de la pou</w:t>
      </w:r>
      <w:r w:rsidR="00A751EA" w:rsidRPr="00280EBA">
        <w:rPr>
          <w:sz w:val="28"/>
          <w:szCs w:val="28"/>
        </w:rPr>
        <w:t>dre</w:t>
      </w:r>
      <w:r w:rsidRPr="00280EBA">
        <w:rPr>
          <w:sz w:val="28"/>
          <w:szCs w:val="28"/>
        </w:rPr>
        <w:t xml:space="preserve"> de roche pour la fertilisation des sols agricoles. Des professionnels du secteur agricole participeront également à cette table ron</w:t>
      </w:r>
      <w:r w:rsidR="00B50615">
        <w:rPr>
          <w:sz w:val="28"/>
          <w:szCs w:val="28"/>
        </w:rPr>
        <w:t xml:space="preserve">de: </w:t>
      </w:r>
      <w:r w:rsidR="00A751EA" w:rsidRPr="00280EBA">
        <w:rPr>
          <w:sz w:val="28"/>
          <w:szCs w:val="28"/>
        </w:rPr>
        <w:t xml:space="preserve">professionnels des </w:t>
      </w:r>
      <w:r w:rsidRPr="00280EBA">
        <w:rPr>
          <w:sz w:val="28"/>
          <w:szCs w:val="28"/>
        </w:rPr>
        <w:t>protection</w:t>
      </w:r>
      <w:r w:rsidR="00A751EA" w:rsidRPr="00280EBA">
        <w:rPr>
          <w:sz w:val="28"/>
          <w:szCs w:val="28"/>
        </w:rPr>
        <w:t>s</w:t>
      </w:r>
      <w:r w:rsidRPr="00280EBA">
        <w:rPr>
          <w:sz w:val="28"/>
          <w:szCs w:val="28"/>
        </w:rPr>
        <w:t xml:space="preserve"> environnementale</w:t>
      </w:r>
      <w:r w:rsidR="00A751EA" w:rsidRPr="00280EBA">
        <w:rPr>
          <w:sz w:val="28"/>
          <w:szCs w:val="28"/>
        </w:rPr>
        <w:t>s</w:t>
      </w:r>
      <w:r w:rsidRPr="00280EBA">
        <w:rPr>
          <w:sz w:val="28"/>
          <w:szCs w:val="28"/>
        </w:rPr>
        <w:t xml:space="preserve">; </w:t>
      </w:r>
      <w:r w:rsidR="00A751EA" w:rsidRPr="00280EBA">
        <w:rPr>
          <w:sz w:val="28"/>
          <w:szCs w:val="28"/>
        </w:rPr>
        <w:t xml:space="preserve"> professionnels des </w:t>
      </w:r>
      <w:r w:rsidRPr="00280EBA">
        <w:rPr>
          <w:sz w:val="28"/>
          <w:szCs w:val="28"/>
        </w:rPr>
        <w:t>nutrition</w:t>
      </w:r>
      <w:r w:rsidR="00A751EA" w:rsidRPr="00280EBA">
        <w:rPr>
          <w:sz w:val="28"/>
          <w:szCs w:val="28"/>
        </w:rPr>
        <w:t>s</w:t>
      </w:r>
      <w:r w:rsidRPr="00280EBA">
        <w:rPr>
          <w:sz w:val="28"/>
          <w:szCs w:val="28"/>
        </w:rPr>
        <w:t xml:space="preserve">; </w:t>
      </w:r>
      <w:r w:rsidR="00A751EA" w:rsidRPr="00280EBA">
        <w:rPr>
          <w:sz w:val="28"/>
          <w:szCs w:val="28"/>
        </w:rPr>
        <w:t>universitaires</w:t>
      </w:r>
      <w:r w:rsidRPr="00280EBA">
        <w:rPr>
          <w:sz w:val="28"/>
          <w:szCs w:val="28"/>
        </w:rPr>
        <w:t>; des chercheurs; Gestionnaires municipaux et décideurs nationaux et internationaux de développement.</w:t>
      </w:r>
    </w:p>
    <w:p w:rsidR="00DA526B" w:rsidRPr="00280EBA" w:rsidRDefault="00A0209E" w:rsidP="00A0209E">
      <w:pPr>
        <w:rPr>
          <w:sz w:val="28"/>
          <w:szCs w:val="28"/>
        </w:rPr>
      </w:pPr>
      <w:r w:rsidRPr="00280EBA">
        <w:rPr>
          <w:sz w:val="28"/>
          <w:szCs w:val="28"/>
        </w:rPr>
        <w:t>Dans ce document, il est présenté, en plus du programme de la «Table Ronde» précitée, le Guide de Discussion et Débats qui aura lieu le 9 juin 2021.</w:t>
      </w:r>
    </w:p>
    <w:p w:rsidR="00A751EA" w:rsidRPr="00280EBA" w:rsidRDefault="00A751EA" w:rsidP="00A0209E">
      <w:pPr>
        <w:rPr>
          <w:sz w:val="28"/>
          <w:szCs w:val="28"/>
        </w:rPr>
      </w:pPr>
      <w:r w:rsidRPr="00280EBA">
        <w:rPr>
          <w:sz w:val="28"/>
          <w:szCs w:val="28"/>
        </w:rPr>
        <w:t>BUT DE LA TABLE RONDE</w:t>
      </w:r>
    </w:p>
    <w:p w:rsidR="008D5BE5" w:rsidRPr="00280EBA" w:rsidRDefault="008D5BE5" w:rsidP="008D5BE5">
      <w:pPr>
        <w:rPr>
          <w:sz w:val="28"/>
          <w:szCs w:val="28"/>
        </w:rPr>
      </w:pPr>
      <w:r w:rsidRPr="00280EBA">
        <w:rPr>
          <w:sz w:val="28"/>
          <w:szCs w:val="28"/>
        </w:rPr>
        <w:t xml:space="preserve">L'objectif de la «Table ronde sur l'intégration et les débats», est de permettre les connaissances scientifiques et technologiques et le partage </w:t>
      </w:r>
      <w:r w:rsidRPr="00280EBA">
        <w:rPr>
          <w:sz w:val="28"/>
          <w:szCs w:val="28"/>
        </w:rPr>
        <w:lastRenderedPageBreak/>
        <w:t xml:space="preserve">d'expériences nationales, régionales et internationales dans le cadre de l'utilisation de la poudre de basalte dans la fertilisation des sols agricoles </w:t>
      </w:r>
      <w:r w:rsidR="00B50615">
        <w:rPr>
          <w:sz w:val="28"/>
          <w:szCs w:val="28"/>
        </w:rPr>
        <w:t xml:space="preserve">et de ses avantages </w:t>
      </w:r>
      <w:r w:rsidR="00B50615" w:rsidRPr="00B50615">
        <w:rPr>
          <w:color w:val="FF0000"/>
          <w:sz w:val="28"/>
          <w:szCs w:val="28"/>
        </w:rPr>
        <w:t xml:space="preserve">dans le </w:t>
      </w:r>
      <w:r w:rsidR="00B50615" w:rsidRPr="00B50615">
        <w:rPr>
          <w:color w:val="FF0000"/>
          <w:sz w:val="28"/>
          <w:szCs w:val="28"/>
        </w:rPr>
        <w:t>b</w:t>
      </w:r>
      <w:r w:rsidR="00B50615" w:rsidRPr="00B50615">
        <w:rPr>
          <w:color w:val="FF0000"/>
          <w:sz w:val="28"/>
          <w:szCs w:val="28"/>
        </w:rPr>
        <w:t>ut d’</w:t>
      </w:r>
      <w:r w:rsidRPr="00B50615">
        <w:rPr>
          <w:color w:val="FF0000"/>
          <w:sz w:val="28"/>
          <w:szCs w:val="28"/>
        </w:rPr>
        <w:t xml:space="preserve">accroître </w:t>
      </w:r>
      <w:r w:rsidRPr="00280EBA">
        <w:rPr>
          <w:sz w:val="28"/>
          <w:szCs w:val="28"/>
        </w:rPr>
        <w:t>la rentabilité agricole, la qualité des aliments produits et la protection de l'environnement.</w:t>
      </w:r>
    </w:p>
    <w:p w:rsidR="008D5BE5" w:rsidRPr="00280EBA" w:rsidRDefault="008D5BE5" w:rsidP="008D5BE5">
      <w:pPr>
        <w:rPr>
          <w:sz w:val="28"/>
          <w:szCs w:val="28"/>
        </w:rPr>
      </w:pPr>
      <w:r w:rsidRPr="00280EBA">
        <w:rPr>
          <w:sz w:val="28"/>
          <w:szCs w:val="28"/>
        </w:rPr>
        <w:t>La Table Ronde renforce l'accent mis sur les fondements scientifiques et technologiques du «Rochagem» en tant qu'instrument adéquat pour répondre à la sécurité alimentaire, à une alimentation saine et à la protection de l'environnement.</w:t>
      </w:r>
    </w:p>
    <w:p w:rsidR="00A751EA" w:rsidRPr="00280EBA" w:rsidRDefault="008D5BE5" w:rsidP="008D5BE5">
      <w:pPr>
        <w:rPr>
          <w:sz w:val="28"/>
          <w:szCs w:val="28"/>
        </w:rPr>
      </w:pPr>
      <w:r w:rsidRPr="00280EBA">
        <w:rPr>
          <w:sz w:val="28"/>
          <w:szCs w:val="28"/>
        </w:rPr>
        <w:t>La Table Ronde vise également à fournir aux décideurs publics et privés un ensemble d'outils et de connaissances pouvant soutenir des politiques orientées vers les bonnes pratiques en agriculture rentable et durable basée sur la technologie de «Rochagem», notamment dans les domaines de la recherche scientifique; processus législatifs; les processus de réglementation et de contrôle de la qualité des aliments produits sur la base de l'utilisation de poudres de roche dans la fertilisation des sols agricoles.</w:t>
      </w:r>
    </w:p>
    <w:p w:rsidR="008D5BE5" w:rsidRPr="00280EBA" w:rsidRDefault="008D5BE5" w:rsidP="008D5BE5">
      <w:pPr>
        <w:rPr>
          <w:sz w:val="28"/>
          <w:szCs w:val="28"/>
        </w:rPr>
      </w:pPr>
      <w:r w:rsidRPr="00280EBA">
        <w:rPr>
          <w:sz w:val="28"/>
          <w:szCs w:val="28"/>
        </w:rPr>
        <w:t>PARTICIPANTS</w:t>
      </w:r>
    </w:p>
    <w:p w:rsidR="008D5BE5" w:rsidRPr="00280EBA" w:rsidRDefault="008D5BE5" w:rsidP="008D5BE5">
      <w:pPr>
        <w:rPr>
          <w:sz w:val="28"/>
          <w:szCs w:val="28"/>
        </w:rPr>
      </w:pPr>
      <w:r w:rsidRPr="00280EBA">
        <w:rPr>
          <w:sz w:val="28"/>
          <w:szCs w:val="28"/>
        </w:rPr>
        <w:t xml:space="preserve">La «Table Ronde sur l'Intégration et les débats» offrira une opportunité pertinente de dialogue entre des chercheurs de mérite internationalement reconnu et des représentants de haut niveau d'institutions nationales et internationales; </w:t>
      </w:r>
      <w:r w:rsidR="00B50615" w:rsidRPr="00B50615">
        <w:rPr>
          <w:color w:val="FF0000"/>
          <w:sz w:val="28"/>
          <w:szCs w:val="28"/>
        </w:rPr>
        <w:t>les</w:t>
      </w:r>
      <w:r w:rsidR="00B50615">
        <w:rPr>
          <w:sz w:val="28"/>
          <w:szCs w:val="28"/>
        </w:rPr>
        <w:t xml:space="preserve"> </w:t>
      </w:r>
      <w:r w:rsidRPr="00280EBA">
        <w:rPr>
          <w:sz w:val="28"/>
          <w:szCs w:val="28"/>
        </w:rPr>
        <w:t xml:space="preserve">responsable de l'agriculture, de l'environnement et de </w:t>
      </w:r>
      <w:r w:rsidR="00B50615">
        <w:rPr>
          <w:sz w:val="28"/>
          <w:szCs w:val="28"/>
        </w:rPr>
        <w:t xml:space="preserve">la nutrition dans </w:t>
      </w:r>
      <w:r w:rsidR="00B50615" w:rsidRPr="00B50615">
        <w:rPr>
          <w:color w:val="FF0000"/>
          <w:sz w:val="28"/>
          <w:szCs w:val="28"/>
        </w:rPr>
        <w:t xml:space="preserve">les différents pays </w:t>
      </w:r>
      <w:r w:rsidR="00B50615">
        <w:rPr>
          <w:sz w:val="28"/>
          <w:szCs w:val="28"/>
        </w:rPr>
        <w:t>; d</w:t>
      </w:r>
      <w:r w:rsidRPr="00280EBA">
        <w:rPr>
          <w:sz w:val="28"/>
          <w:szCs w:val="28"/>
        </w:rPr>
        <w:t>es chercheurs; Les universités et les agents de développement en général.</w:t>
      </w:r>
    </w:p>
    <w:p w:rsidR="008D5BE5" w:rsidRPr="00280EBA" w:rsidRDefault="008D5BE5" w:rsidP="008D5BE5">
      <w:pPr>
        <w:rPr>
          <w:sz w:val="28"/>
          <w:szCs w:val="28"/>
        </w:rPr>
      </w:pPr>
      <w:r w:rsidRPr="00280EBA">
        <w:rPr>
          <w:sz w:val="28"/>
          <w:szCs w:val="28"/>
        </w:rPr>
        <w:t xml:space="preserve">La «Table Ronde d'Intégration et les Débats» sera </w:t>
      </w:r>
      <w:r w:rsidR="00430899" w:rsidRPr="00430899">
        <w:rPr>
          <w:color w:val="FF0000"/>
          <w:sz w:val="28"/>
          <w:szCs w:val="28"/>
        </w:rPr>
        <w:t>ainsi</w:t>
      </w:r>
      <w:r w:rsidR="00430899">
        <w:rPr>
          <w:sz w:val="28"/>
          <w:szCs w:val="28"/>
        </w:rPr>
        <w:t xml:space="preserve"> </w:t>
      </w:r>
      <w:r w:rsidRPr="00280EBA">
        <w:rPr>
          <w:sz w:val="28"/>
          <w:szCs w:val="28"/>
        </w:rPr>
        <w:t xml:space="preserve">ouverte à tous les participants à la Conférence Internationale intitulée «BASALT CONFERENCE» et </w:t>
      </w:r>
      <w:r w:rsidR="00B50615" w:rsidRPr="00B50615">
        <w:rPr>
          <w:color w:val="FF0000"/>
          <w:sz w:val="28"/>
          <w:szCs w:val="28"/>
        </w:rPr>
        <w:t xml:space="preserve">à </w:t>
      </w:r>
      <w:r w:rsidRPr="00280EBA">
        <w:rPr>
          <w:sz w:val="28"/>
          <w:szCs w:val="28"/>
        </w:rPr>
        <w:t>toutes les autr</w:t>
      </w:r>
      <w:r w:rsidR="00B50615">
        <w:rPr>
          <w:sz w:val="28"/>
          <w:szCs w:val="28"/>
        </w:rPr>
        <w:t>es parties intéressées</w:t>
      </w:r>
      <w:r w:rsidR="00430899">
        <w:rPr>
          <w:sz w:val="28"/>
          <w:szCs w:val="28"/>
        </w:rPr>
        <w:t xml:space="preserve"> </w:t>
      </w:r>
      <w:r w:rsidR="00430899" w:rsidRPr="00430899">
        <w:rPr>
          <w:color w:val="FF0000"/>
          <w:sz w:val="28"/>
          <w:szCs w:val="28"/>
        </w:rPr>
        <w:t>par ce sujet</w:t>
      </w:r>
      <w:r w:rsidR="00B50615">
        <w:rPr>
          <w:sz w:val="28"/>
          <w:szCs w:val="28"/>
        </w:rPr>
        <w:t xml:space="preserve">. </w:t>
      </w:r>
      <w:r w:rsidR="00B50615" w:rsidRPr="00B50615">
        <w:rPr>
          <w:color w:val="FF0000"/>
          <w:sz w:val="28"/>
          <w:szCs w:val="28"/>
        </w:rPr>
        <w:t>Les</w:t>
      </w:r>
      <w:r w:rsidRPr="00B50615">
        <w:rPr>
          <w:color w:val="FF0000"/>
          <w:sz w:val="28"/>
          <w:szCs w:val="28"/>
        </w:rPr>
        <w:t xml:space="preserve"> représentants </w:t>
      </w:r>
      <w:r w:rsidRPr="00280EBA">
        <w:rPr>
          <w:sz w:val="28"/>
          <w:szCs w:val="28"/>
        </w:rPr>
        <w:t xml:space="preserve">des organisations non gouvernementales </w:t>
      </w:r>
      <w:r w:rsidR="00B50615">
        <w:rPr>
          <w:sz w:val="28"/>
          <w:szCs w:val="28"/>
        </w:rPr>
        <w:t xml:space="preserve">seront également </w:t>
      </w:r>
      <w:r w:rsidR="00B50615" w:rsidRPr="00B50615">
        <w:rPr>
          <w:color w:val="FF0000"/>
          <w:sz w:val="28"/>
          <w:szCs w:val="28"/>
        </w:rPr>
        <w:t>invité</w:t>
      </w:r>
      <w:r w:rsidRPr="00B50615">
        <w:rPr>
          <w:color w:val="FF0000"/>
          <w:sz w:val="28"/>
          <w:szCs w:val="28"/>
        </w:rPr>
        <w:t xml:space="preserve">s </w:t>
      </w:r>
      <w:r w:rsidRPr="00280EBA">
        <w:rPr>
          <w:sz w:val="28"/>
          <w:szCs w:val="28"/>
        </w:rPr>
        <w:t>à y participer.</w:t>
      </w:r>
    </w:p>
    <w:p w:rsidR="006A2E85" w:rsidRPr="00280EBA" w:rsidRDefault="006A2E85" w:rsidP="008D5BE5">
      <w:pPr>
        <w:rPr>
          <w:sz w:val="28"/>
          <w:szCs w:val="28"/>
        </w:rPr>
      </w:pPr>
      <w:r w:rsidRPr="00280EBA">
        <w:rPr>
          <w:sz w:val="28"/>
          <w:szCs w:val="28"/>
        </w:rPr>
        <w:t>G</w:t>
      </w:r>
      <w:r w:rsidR="009F0418" w:rsidRPr="00280EBA">
        <w:rPr>
          <w:sz w:val="28"/>
          <w:szCs w:val="28"/>
        </w:rPr>
        <w:t>UIDE DE DISCUSSION EN TABLE RONDE</w:t>
      </w:r>
    </w:p>
    <w:p w:rsidR="009F0418" w:rsidRPr="00430899" w:rsidRDefault="00430899" w:rsidP="009F0418">
      <w:pPr>
        <w:rPr>
          <w:color w:val="FF0000"/>
          <w:sz w:val="28"/>
          <w:szCs w:val="28"/>
        </w:rPr>
      </w:pPr>
      <w:r>
        <w:rPr>
          <w:sz w:val="28"/>
          <w:szCs w:val="28"/>
        </w:rPr>
        <w:t xml:space="preserve">Les interventions </w:t>
      </w:r>
      <w:r w:rsidRPr="00430899">
        <w:rPr>
          <w:color w:val="FF0000"/>
          <w:sz w:val="28"/>
          <w:szCs w:val="28"/>
        </w:rPr>
        <w:t>à la</w:t>
      </w:r>
      <w:r w:rsidR="009F0418" w:rsidRPr="00430899">
        <w:rPr>
          <w:color w:val="FF0000"/>
          <w:sz w:val="28"/>
          <w:szCs w:val="28"/>
        </w:rPr>
        <w:t xml:space="preserve"> </w:t>
      </w:r>
      <w:r w:rsidR="009F0418" w:rsidRPr="00280EBA">
        <w:rPr>
          <w:sz w:val="28"/>
          <w:szCs w:val="28"/>
        </w:rPr>
        <w:t xml:space="preserve">«Table ronde d'Intégration et les Débats» devraient se concentrer sur l'utilisation de la poussière de roche en agriculture et sa </w:t>
      </w:r>
      <w:r w:rsidR="009F0418" w:rsidRPr="00280EBA">
        <w:rPr>
          <w:sz w:val="28"/>
          <w:szCs w:val="28"/>
        </w:rPr>
        <w:lastRenderedPageBreak/>
        <w:t xml:space="preserve">spécificité scientifique et technologique. Parmi ces spécificités scientifiques et technologiques, </w:t>
      </w:r>
      <w:r w:rsidR="009F0418" w:rsidRPr="00430899">
        <w:rPr>
          <w:color w:val="FF0000"/>
          <w:sz w:val="28"/>
          <w:szCs w:val="28"/>
        </w:rPr>
        <w:t>les interven</w:t>
      </w:r>
      <w:r w:rsidRPr="00430899">
        <w:rPr>
          <w:color w:val="FF0000"/>
          <w:sz w:val="28"/>
          <w:szCs w:val="28"/>
        </w:rPr>
        <w:t xml:space="preserve">ants </w:t>
      </w:r>
      <w:r>
        <w:rPr>
          <w:color w:val="FF0000"/>
          <w:sz w:val="28"/>
          <w:szCs w:val="28"/>
        </w:rPr>
        <w:t xml:space="preserve">pourront </w:t>
      </w:r>
      <w:r w:rsidRPr="00430899">
        <w:rPr>
          <w:color w:val="FF0000"/>
          <w:sz w:val="28"/>
          <w:szCs w:val="28"/>
        </w:rPr>
        <w:t>focaliser leur attention sur les points suivants:</w:t>
      </w:r>
    </w:p>
    <w:p w:rsidR="009F0418" w:rsidRPr="00430899" w:rsidRDefault="009F0418" w:rsidP="009F0418">
      <w:pPr>
        <w:rPr>
          <w:sz w:val="28"/>
          <w:szCs w:val="28"/>
        </w:rPr>
      </w:pPr>
      <w:r w:rsidRPr="00430899">
        <w:rPr>
          <w:sz w:val="28"/>
          <w:szCs w:val="28"/>
        </w:rPr>
        <w:t>a) Réalités actuelles et historiques de l'utilisation de la pousdre de roche dans la fertilisation des terres agricoles;</w:t>
      </w:r>
    </w:p>
    <w:p w:rsidR="009F0418" w:rsidRPr="00430899" w:rsidRDefault="009F0418" w:rsidP="009F0418">
      <w:pPr>
        <w:rPr>
          <w:sz w:val="28"/>
          <w:szCs w:val="28"/>
        </w:rPr>
      </w:pPr>
      <w:r w:rsidRPr="00430899">
        <w:rPr>
          <w:sz w:val="28"/>
          <w:szCs w:val="28"/>
        </w:rPr>
        <w:t>b) Les orientations générales et les tendances des politiques publiques, les facteurs scientifiques, technologiques et environnementaux qui soutiennent les principes fondamentaux de l'utilisation de la poudre de roche dans la fertilisation des sols agricoles;</w:t>
      </w:r>
    </w:p>
    <w:p w:rsidR="009F0418" w:rsidRPr="00430899" w:rsidRDefault="009F0418" w:rsidP="009F0418">
      <w:pPr>
        <w:rPr>
          <w:sz w:val="28"/>
          <w:szCs w:val="28"/>
        </w:rPr>
      </w:pPr>
      <w:r w:rsidRPr="00430899">
        <w:rPr>
          <w:sz w:val="28"/>
          <w:szCs w:val="28"/>
        </w:rPr>
        <w:t>c) Les différentes catégories et types de nutriments qui intègrent la composition chimique du basalte lui donnant les</w:t>
      </w:r>
      <w:r w:rsidR="000A66D6" w:rsidRPr="00430899">
        <w:rPr>
          <w:sz w:val="28"/>
          <w:szCs w:val="28"/>
        </w:rPr>
        <w:t xml:space="preserve"> conditions naturelles des </w:t>
      </w:r>
      <w:r w:rsidRPr="00430899">
        <w:rPr>
          <w:sz w:val="28"/>
          <w:szCs w:val="28"/>
        </w:rPr>
        <w:t>engrais;</w:t>
      </w:r>
    </w:p>
    <w:p w:rsidR="009F0418" w:rsidRPr="00430899" w:rsidRDefault="009F0418" w:rsidP="009F0418">
      <w:pPr>
        <w:rPr>
          <w:sz w:val="28"/>
          <w:szCs w:val="28"/>
        </w:rPr>
      </w:pPr>
      <w:r w:rsidRPr="00430899">
        <w:rPr>
          <w:sz w:val="28"/>
          <w:szCs w:val="28"/>
        </w:rPr>
        <w:t xml:space="preserve">d) </w:t>
      </w:r>
      <w:r w:rsidR="000A66D6" w:rsidRPr="00430899">
        <w:rPr>
          <w:sz w:val="28"/>
          <w:szCs w:val="28"/>
        </w:rPr>
        <w:t>Les politiques publiques de recherche scientifique et technologique, processus législatif, réglementation et contrôle de l'utilisation de la poudre de basalte dans l'agriculture;</w:t>
      </w:r>
    </w:p>
    <w:p w:rsidR="009F0418" w:rsidRPr="00430899" w:rsidRDefault="009F0418" w:rsidP="009F0418">
      <w:pPr>
        <w:rPr>
          <w:sz w:val="28"/>
          <w:szCs w:val="28"/>
        </w:rPr>
      </w:pPr>
      <w:r w:rsidRPr="00430899">
        <w:rPr>
          <w:sz w:val="28"/>
          <w:szCs w:val="28"/>
        </w:rPr>
        <w:t xml:space="preserve">e) Les mécanismes et leurs rôles et fonctions respectifs dans la formulation, la mise en œuvre, le contrôle et le suivi de la qualité des aliments produits basés sur l'utilisation de </w:t>
      </w:r>
      <w:r w:rsidR="00E31679" w:rsidRPr="00430899">
        <w:rPr>
          <w:sz w:val="28"/>
          <w:szCs w:val="28"/>
        </w:rPr>
        <w:t xml:space="preserve">la </w:t>
      </w:r>
      <w:r w:rsidRPr="00430899">
        <w:rPr>
          <w:sz w:val="28"/>
          <w:szCs w:val="28"/>
        </w:rPr>
        <w:t>poudre de roche dans la fertilisation des sols agricoles;</w:t>
      </w:r>
    </w:p>
    <w:p w:rsidR="009F0418" w:rsidRPr="00430899" w:rsidRDefault="009F0418" w:rsidP="009F0418">
      <w:pPr>
        <w:rPr>
          <w:sz w:val="28"/>
          <w:szCs w:val="28"/>
        </w:rPr>
      </w:pPr>
      <w:r w:rsidRPr="00430899">
        <w:rPr>
          <w:sz w:val="28"/>
          <w:szCs w:val="28"/>
        </w:rPr>
        <w:t>f) La relation entre l'utilisation de la pou</w:t>
      </w:r>
      <w:r w:rsidR="00E31679" w:rsidRPr="00430899">
        <w:rPr>
          <w:sz w:val="28"/>
          <w:szCs w:val="28"/>
        </w:rPr>
        <w:t>dre</w:t>
      </w:r>
      <w:r w:rsidRPr="00430899">
        <w:rPr>
          <w:sz w:val="28"/>
          <w:szCs w:val="28"/>
        </w:rPr>
        <w:t xml:space="preserve"> de roche dans la fertilisation des sols agricoles et la rentabilité agricole et la qualité de la nourriture produite;</w:t>
      </w:r>
    </w:p>
    <w:p w:rsidR="009F0418" w:rsidRPr="00430899" w:rsidRDefault="009F0418" w:rsidP="009F0418">
      <w:pPr>
        <w:rPr>
          <w:sz w:val="28"/>
          <w:szCs w:val="28"/>
        </w:rPr>
      </w:pPr>
      <w:r w:rsidRPr="00430899">
        <w:rPr>
          <w:sz w:val="28"/>
          <w:szCs w:val="28"/>
        </w:rPr>
        <w:t>g) Les types et qualités des sols agricoles susceptibles de bénéficier et le potentiel d'utilisation de la pou</w:t>
      </w:r>
      <w:r w:rsidR="00E31679" w:rsidRPr="00430899">
        <w:rPr>
          <w:sz w:val="28"/>
          <w:szCs w:val="28"/>
        </w:rPr>
        <w:t>dre</w:t>
      </w:r>
      <w:r w:rsidRPr="00430899">
        <w:rPr>
          <w:sz w:val="28"/>
          <w:szCs w:val="28"/>
        </w:rPr>
        <w:t xml:space="preserve"> de roche provenant de la fertilisation respective;</w:t>
      </w:r>
    </w:p>
    <w:p w:rsidR="009F0418" w:rsidRPr="00430899" w:rsidRDefault="009F0418" w:rsidP="009F0418">
      <w:pPr>
        <w:rPr>
          <w:sz w:val="28"/>
          <w:szCs w:val="28"/>
        </w:rPr>
      </w:pPr>
      <w:r w:rsidRPr="00430899">
        <w:rPr>
          <w:sz w:val="28"/>
          <w:szCs w:val="28"/>
        </w:rPr>
        <w:t>h) Tendances de l'évolution présente et future de l'utilisation de la pou</w:t>
      </w:r>
      <w:r w:rsidR="00E31679" w:rsidRPr="00430899">
        <w:rPr>
          <w:sz w:val="28"/>
          <w:szCs w:val="28"/>
        </w:rPr>
        <w:t>dre</w:t>
      </w:r>
      <w:r w:rsidRPr="00430899">
        <w:rPr>
          <w:sz w:val="28"/>
          <w:szCs w:val="28"/>
        </w:rPr>
        <w:t xml:space="preserve"> de </w:t>
      </w:r>
      <w:r w:rsidR="00E31679" w:rsidRPr="00430899">
        <w:rPr>
          <w:sz w:val="28"/>
          <w:szCs w:val="28"/>
        </w:rPr>
        <w:t>roche</w:t>
      </w:r>
      <w:r w:rsidRPr="00430899">
        <w:rPr>
          <w:sz w:val="28"/>
          <w:szCs w:val="28"/>
        </w:rPr>
        <w:t xml:space="preserve"> en agriculture;</w:t>
      </w:r>
    </w:p>
    <w:p w:rsidR="009F0418" w:rsidRPr="00430899" w:rsidRDefault="009F0418" w:rsidP="009F0418">
      <w:pPr>
        <w:rPr>
          <w:sz w:val="28"/>
          <w:szCs w:val="28"/>
        </w:rPr>
      </w:pPr>
      <w:r w:rsidRPr="00430899">
        <w:rPr>
          <w:sz w:val="28"/>
          <w:szCs w:val="28"/>
        </w:rPr>
        <w:t>i) La relation de cause à effet entre l'utilisation de la pou</w:t>
      </w:r>
      <w:r w:rsidR="00BC79A2" w:rsidRPr="00430899">
        <w:rPr>
          <w:sz w:val="28"/>
          <w:szCs w:val="28"/>
        </w:rPr>
        <w:t>dre</w:t>
      </w:r>
      <w:r w:rsidRPr="00430899">
        <w:rPr>
          <w:sz w:val="28"/>
          <w:szCs w:val="28"/>
        </w:rPr>
        <w:t xml:space="preserve"> de roche dans la fertilisation des sols agricoles et ses effets sur la préservation de l'environnement.</w:t>
      </w:r>
    </w:p>
    <w:p w:rsidR="009F0418" w:rsidRPr="00430899" w:rsidRDefault="004A294E" w:rsidP="009F0418">
      <w:pPr>
        <w:rPr>
          <w:sz w:val="28"/>
          <w:szCs w:val="28"/>
        </w:rPr>
      </w:pPr>
      <w:r>
        <w:rPr>
          <w:sz w:val="28"/>
          <w:szCs w:val="28"/>
        </w:rPr>
        <w:lastRenderedPageBreak/>
        <w:t xml:space="preserve">Après </w:t>
      </w:r>
      <w:r w:rsidRPr="004A294E">
        <w:rPr>
          <w:color w:val="FF0000"/>
          <w:sz w:val="28"/>
          <w:szCs w:val="28"/>
        </w:rPr>
        <w:t>l</w:t>
      </w:r>
      <w:r w:rsidR="009F0418" w:rsidRPr="004A294E">
        <w:rPr>
          <w:color w:val="FF0000"/>
          <w:sz w:val="28"/>
          <w:szCs w:val="28"/>
        </w:rPr>
        <w:t xml:space="preserve">es </w:t>
      </w:r>
      <w:r w:rsidR="00BC79A2" w:rsidRPr="00430899">
        <w:rPr>
          <w:sz w:val="28"/>
          <w:szCs w:val="28"/>
        </w:rPr>
        <w:t xml:space="preserve">interventions </w:t>
      </w:r>
      <w:r w:rsidR="00BC79A2" w:rsidRPr="004A294E">
        <w:rPr>
          <w:color w:val="FF0000"/>
          <w:sz w:val="28"/>
          <w:szCs w:val="28"/>
        </w:rPr>
        <w:t>de</w:t>
      </w:r>
      <w:r w:rsidRPr="004A294E">
        <w:rPr>
          <w:color w:val="FF0000"/>
          <w:sz w:val="28"/>
          <w:szCs w:val="28"/>
        </w:rPr>
        <w:t>s</w:t>
      </w:r>
      <w:r w:rsidR="00BC79A2" w:rsidRPr="00430899">
        <w:rPr>
          <w:sz w:val="28"/>
          <w:szCs w:val="28"/>
        </w:rPr>
        <w:t xml:space="preserve"> spécialistes dans</w:t>
      </w:r>
      <w:r w:rsidR="009F0418" w:rsidRPr="00430899">
        <w:rPr>
          <w:sz w:val="28"/>
          <w:szCs w:val="28"/>
        </w:rPr>
        <w:t xml:space="preserve"> chaque thème faisant partie du programme </w:t>
      </w:r>
      <w:r w:rsidR="00BC79A2" w:rsidRPr="00430899">
        <w:rPr>
          <w:sz w:val="28"/>
          <w:szCs w:val="28"/>
        </w:rPr>
        <w:t>de la «</w:t>
      </w:r>
      <w:r w:rsidR="00BC79A2" w:rsidRPr="004A294E">
        <w:rPr>
          <w:sz w:val="28"/>
          <w:szCs w:val="28"/>
          <w:highlight w:val="yellow"/>
        </w:rPr>
        <w:t>Table Ronde d</w:t>
      </w:r>
      <w:r w:rsidR="009F0418" w:rsidRPr="004A294E">
        <w:rPr>
          <w:sz w:val="28"/>
          <w:szCs w:val="28"/>
          <w:highlight w:val="yellow"/>
        </w:rPr>
        <w:t>'</w:t>
      </w:r>
      <w:r w:rsidR="00BC79A2" w:rsidRPr="004A294E">
        <w:rPr>
          <w:sz w:val="28"/>
          <w:szCs w:val="28"/>
          <w:highlight w:val="yellow"/>
        </w:rPr>
        <w:t xml:space="preserve">Intégration </w:t>
      </w:r>
      <w:r w:rsidR="009F0418" w:rsidRPr="004A294E">
        <w:rPr>
          <w:sz w:val="28"/>
          <w:szCs w:val="28"/>
          <w:highlight w:val="yellow"/>
        </w:rPr>
        <w:t>»,</w:t>
      </w:r>
      <w:r w:rsidR="009F0418" w:rsidRPr="00430899">
        <w:rPr>
          <w:sz w:val="28"/>
          <w:szCs w:val="28"/>
        </w:rPr>
        <w:t xml:space="preserve"> une période de débats s'ouvrira au cours d</w:t>
      </w:r>
      <w:r w:rsidR="00BC79A2" w:rsidRPr="00430899">
        <w:rPr>
          <w:sz w:val="28"/>
          <w:szCs w:val="28"/>
        </w:rPr>
        <w:t>e laquelle tous les présent</w:t>
      </w:r>
      <w:r w:rsidR="009F0418" w:rsidRPr="00430899">
        <w:rPr>
          <w:sz w:val="28"/>
          <w:szCs w:val="28"/>
        </w:rPr>
        <w:t xml:space="preserve">s pourront intervenir pour présenter leurs points de vue, ainsi que confronter les spécialistes à des problématiques strictement </w:t>
      </w:r>
      <w:r w:rsidR="009F0418" w:rsidRPr="004A294E">
        <w:rPr>
          <w:color w:val="FF0000"/>
          <w:sz w:val="28"/>
          <w:szCs w:val="28"/>
        </w:rPr>
        <w:t>lié</w:t>
      </w:r>
      <w:r w:rsidRPr="004A294E">
        <w:rPr>
          <w:color w:val="FF0000"/>
          <w:sz w:val="28"/>
          <w:szCs w:val="28"/>
        </w:rPr>
        <w:t>e</w:t>
      </w:r>
      <w:r w:rsidR="009F0418" w:rsidRPr="004A294E">
        <w:rPr>
          <w:color w:val="FF0000"/>
          <w:sz w:val="28"/>
          <w:szCs w:val="28"/>
        </w:rPr>
        <w:t>s</w:t>
      </w:r>
      <w:r w:rsidR="009F0418" w:rsidRPr="00430899">
        <w:rPr>
          <w:sz w:val="28"/>
          <w:szCs w:val="28"/>
        </w:rPr>
        <w:t xml:space="preserve"> aux thèmes </w:t>
      </w:r>
      <w:r w:rsidR="00BC79A2" w:rsidRPr="00430899">
        <w:rPr>
          <w:sz w:val="28"/>
          <w:szCs w:val="28"/>
        </w:rPr>
        <w:t>en</w:t>
      </w:r>
      <w:r w:rsidR="009F0418" w:rsidRPr="00430899">
        <w:rPr>
          <w:sz w:val="28"/>
          <w:szCs w:val="28"/>
        </w:rPr>
        <w:t xml:space="preserve"> débats.</w:t>
      </w:r>
    </w:p>
    <w:p w:rsidR="00393119" w:rsidRPr="00430899" w:rsidRDefault="00393119" w:rsidP="009F0418">
      <w:pPr>
        <w:rPr>
          <w:sz w:val="28"/>
          <w:szCs w:val="28"/>
        </w:rPr>
      </w:pPr>
      <w:r w:rsidRPr="00430899">
        <w:rPr>
          <w:sz w:val="28"/>
          <w:szCs w:val="28"/>
        </w:rPr>
        <w:t>FONCTIONNEMENT DES DÉBATS</w:t>
      </w:r>
    </w:p>
    <w:p w:rsidR="00F220C0" w:rsidRPr="00430899" w:rsidRDefault="00F220C0" w:rsidP="00F220C0">
      <w:pPr>
        <w:rPr>
          <w:sz w:val="28"/>
          <w:szCs w:val="28"/>
        </w:rPr>
      </w:pPr>
      <w:r w:rsidRPr="00430899">
        <w:rPr>
          <w:sz w:val="28"/>
          <w:szCs w:val="28"/>
        </w:rPr>
        <w:t>Pour permettre le dialogue entre les participants de la Table Ronde, dans chaque Thème</w:t>
      </w:r>
      <w:r w:rsidR="004A294E">
        <w:rPr>
          <w:sz w:val="28"/>
          <w:szCs w:val="28"/>
        </w:rPr>
        <w:t>,</w:t>
      </w:r>
      <w:r w:rsidRPr="00430899">
        <w:rPr>
          <w:sz w:val="28"/>
          <w:szCs w:val="28"/>
        </w:rPr>
        <w:t xml:space="preserve"> il y aura deux moments d'interventions: un premier moment est réservé aux membres des Panels qui effectueront les interventions respectives; et, après les interventions des membres du Panel, tous les participants seront invités à intervenir.</w:t>
      </w:r>
    </w:p>
    <w:p w:rsidR="00F220C0" w:rsidRPr="00430899" w:rsidRDefault="00F220C0" w:rsidP="00F220C0">
      <w:pPr>
        <w:rPr>
          <w:sz w:val="28"/>
          <w:szCs w:val="28"/>
        </w:rPr>
      </w:pPr>
      <w:r w:rsidRPr="00430899">
        <w:rPr>
          <w:sz w:val="28"/>
          <w:szCs w:val="28"/>
        </w:rPr>
        <w:t>Les discussions mèneront à un libre échange d'expériences, de leçons apprises et de bonnes pratiques dans l'utilisation de la poudre de roche dans la fertilisation des sols agricoles, et à un aperçu informel des défis auxquels est confrontée l'utilisation massive de la poudre de roche dans la fertilisation des sols agricoles. Ces discussions seront animées dynamiquement afin de préserver leur caractère interactif et seront gérées par un Modérateur qui intègre l'équipe de chaque Panel / Thème..</w:t>
      </w:r>
    </w:p>
    <w:p w:rsidR="00393119" w:rsidRPr="00430899" w:rsidRDefault="00F220C0" w:rsidP="00F220C0">
      <w:pPr>
        <w:rPr>
          <w:sz w:val="28"/>
          <w:szCs w:val="28"/>
        </w:rPr>
      </w:pPr>
      <w:r w:rsidRPr="00430899">
        <w:rPr>
          <w:sz w:val="28"/>
          <w:szCs w:val="28"/>
        </w:rPr>
        <w:t>Les participants seront invités par le modérateur à faire de brèves interventions / commentaires, à poser des questions et à répondre aux experts, et pas seulement à lire une déclaration préalablement préparée, prenant ainsi la forme d'un dialogue entre les experts et les participants. L'intervention de chaque participant ne doit pas excéder trois minutes, afin de permettre à un maximum de participants d'intervenir.</w:t>
      </w:r>
    </w:p>
    <w:p w:rsidR="005F1424" w:rsidRPr="00430899" w:rsidRDefault="005F1424" w:rsidP="00F220C0">
      <w:pPr>
        <w:rPr>
          <w:sz w:val="28"/>
          <w:szCs w:val="28"/>
        </w:rPr>
      </w:pPr>
      <w:r w:rsidRPr="00430899">
        <w:rPr>
          <w:sz w:val="28"/>
          <w:szCs w:val="28"/>
        </w:rPr>
        <w:t>::::::::::::::::::::</w:t>
      </w:r>
    </w:p>
    <w:p w:rsidR="00C567D6" w:rsidRDefault="00C567D6" w:rsidP="00C567D6">
      <w:pPr>
        <w:spacing w:after="0" w:line="240" w:lineRule="exact"/>
      </w:pPr>
      <w:r>
        <w:t>TABLE RONDE D'INTÉGRATION ET DE DÉBATS</w:t>
      </w:r>
    </w:p>
    <w:p w:rsidR="00C567D6" w:rsidRDefault="00C567D6" w:rsidP="00C567D6">
      <w:pPr>
        <w:spacing w:after="0" w:line="240" w:lineRule="exact"/>
      </w:pPr>
      <w:r>
        <w:t>POUDRE DE BASALTE EN AGRICULTURE</w:t>
      </w:r>
    </w:p>
    <w:p w:rsidR="00C567D6" w:rsidRDefault="00C567D6" w:rsidP="00C567D6">
      <w:pPr>
        <w:spacing w:after="0" w:line="240" w:lineRule="exact"/>
      </w:pPr>
      <w:r>
        <w:t>QUALITÉ ALIMENTAIRE ET PROTECTION DE L'ENVIRONNEMENT</w:t>
      </w:r>
    </w:p>
    <w:p w:rsidR="001E231C" w:rsidRDefault="005F1424" w:rsidP="00347DAA">
      <w:pPr>
        <w:rPr>
          <w:rFonts w:ascii="Times New Roman" w:eastAsia="Times New Roman" w:hAnsi="Times New Roman" w:cs="Times New Roman"/>
          <w:color w:val="000000"/>
          <w:sz w:val="27"/>
          <w:szCs w:val="27"/>
          <w:lang w:val="fr-FR" w:eastAsia="pt-PT"/>
        </w:rPr>
      </w:pPr>
      <w:r w:rsidRPr="005F1424">
        <w:rPr>
          <w:rFonts w:ascii="Times New Roman" w:eastAsia="Times New Roman" w:hAnsi="Times New Roman" w:cs="Times New Roman"/>
          <w:color w:val="000000"/>
          <w:sz w:val="27"/>
          <w:szCs w:val="27"/>
          <w:lang w:val="fr-FR" w:eastAsia="pt-PT"/>
        </w:rPr>
        <w:t>CONSOMMATION D'ENGRAIS DANS LA CEDEAO</w:t>
      </w:r>
    </w:p>
    <w:p w:rsidR="005F1424" w:rsidRDefault="005F1424" w:rsidP="005F1424">
      <w:pPr>
        <w:spacing w:after="0" w:line="420" w:lineRule="atLeast"/>
        <w:rPr>
          <w:rFonts w:ascii="Times New Roman" w:eastAsia="Times New Roman" w:hAnsi="Times New Roman" w:cs="Times New Roman"/>
          <w:color w:val="000000"/>
          <w:sz w:val="27"/>
          <w:szCs w:val="27"/>
          <w:lang w:eastAsia="pt-PT"/>
        </w:rPr>
      </w:pPr>
      <w:r w:rsidRPr="005F1424">
        <w:rPr>
          <w:rFonts w:ascii="Times New Roman" w:eastAsia="Times New Roman" w:hAnsi="Times New Roman" w:cs="Times New Roman"/>
          <w:color w:val="000000"/>
          <w:sz w:val="27"/>
          <w:szCs w:val="27"/>
          <w:lang w:val="fr-FR" w:eastAsia="pt-PT"/>
        </w:rPr>
        <w:t xml:space="preserve"> [</w:t>
      </w:r>
      <w:proofErr w:type="gramStart"/>
      <w:r w:rsidRPr="005F1424">
        <w:rPr>
          <w:rFonts w:ascii="Times New Roman" w:eastAsia="Times New Roman" w:hAnsi="Times New Roman" w:cs="Times New Roman"/>
          <w:color w:val="000000"/>
          <w:sz w:val="27"/>
          <w:szCs w:val="27"/>
          <w:lang w:val="fr-FR" w:eastAsia="pt-PT"/>
        </w:rPr>
        <w:t>kilogrammes</w:t>
      </w:r>
      <w:proofErr w:type="gramEnd"/>
      <w:r w:rsidRPr="005F1424">
        <w:rPr>
          <w:rFonts w:ascii="Times New Roman" w:eastAsia="Times New Roman" w:hAnsi="Times New Roman" w:cs="Times New Roman"/>
          <w:color w:val="000000"/>
          <w:sz w:val="27"/>
          <w:szCs w:val="27"/>
          <w:lang w:val="fr-FR" w:eastAsia="pt-PT"/>
        </w:rPr>
        <w:t xml:space="preserve"> par hectare de terres arables]</w:t>
      </w:r>
      <w:r w:rsidRPr="005F1424">
        <w:rPr>
          <w:rFonts w:ascii="Times New Roman" w:eastAsia="Times New Roman" w:hAnsi="Times New Roman" w:cs="Times New Roman"/>
          <w:color w:val="000000"/>
          <w:sz w:val="27"/>
          <w:szCs w:val="27"/>
          <w:lang w:eastAsia="pt-PT"/>
        </w:rPr>
        <w:t xml:space="preserve"> </w:t>
      </w:r>
    </w:p>
    <w:p w:rsidR="001E231C" w:rsidRDefault="001E231C" w:rsidP="005F1424">
      <w:pPr>
        <w:spacing w:after="0" w:line="420" w:lineRule="atLeast"/>
        <w:rPr>
          <w:rFonts w:ascii="Times New Roman" w:eastAsia="Times New Roman" w:hAnsi="Times New Roman" w:cs="Times New Roman"/>
          <w:color w:val="000000"/>
          <w:sz w:val="27"/>
          <w:szCs w:val="27"/>
          <w:lang w:eastAsia="pt-PT"/>
        </w:rPr>
      </w:pPr>
    </w:p>
    <w:p w:rsidR="001E231C" w:rsidRPr="001E231C" w:rsidRDefault="001E231C" w:rsidP="001E231C">
      <w:pPr>
        <w:spacing w:after="0" w:line="420" w:lineRule="atLeast"/>
        <w:rPr>
          <w:rFonts w:ascii="Times New Roman" w:eastAsia="Times New Roman" w:hAnsi="Times New Roman" w:cs="Times New Roman"/>
          <w:color w:val="000000"/>
          <w:sz w:val="27"/>
          <w:szCs w:val="27"/>
          <w:lang w:eastAsia="pt-PT"/>
        </w:rPr>
      </w:pPr>
      <w:r w:rsidRPr="001E231C">
        <w:rPr>
          <w:rFonts w:ascii="Times New Roman" w:eastAsia="Times New Roman" w:hAnsi="Times New Roman" w:cs="Times New Roman"/>
          <w:color w:val="000000"/>
          <w:sz w:val="27"/>
          <w:szCs w:val="27"/>
          <w:lang w:eastAsia="pt-PT"/>
        </w:rPr>
        <w:t>CONSOMMATION INTERNATIONALE D'ENGRAIS</w:t>
      </w:r>
    </w:p>
    <w:p w:rsidR="001E231C" w:rsidRPr="005F1424" w:rsidRDefault="001E231C" w:rsidP="001E231C">
      <w:pPr>
        <w:spacing w:after="0" w:line="420" w:lineRule="atLeast"/>
        <w:rPr>
          <w:rFonts w:ascii="Times New Roman" w:eastAsia="Times New Roman" w:hAnsi="Times New Roman" w:cs="Times New Roman"/>
          <w:color w:val="000000"/>
          <w:sz w:val="27"/>
          <w:szCs w:val="27"/>
          <w:lang w:eastAsia="pt-PT"/>
        </w:rPr>
      </w:pPr>
      <w:r w:rsidRPr="001E231C">
        <w:rPr>
          <w:rFonts w:ascii="Times New Roman" w:eastAsia="Times New Roman" w:hAnsi="Times New Roman" w:cs="Times New Roman"/>
          <w:color w:val="000000"/>
          <w:sz w:val="27"/>
          <w:szCs w:val="27"/>
          <w:lang w:eastAsia="pt-PT"/>
        </w:rPr>
        <w:t>[kilogrammes par hectare de terres arables]</w:t>
      </w:r>
    </w:p>
    <w:p w:rsidR="00347DAA" w:rsidRPr="000C3A29" w:rsidRDefault="00347DAA" w:rsidP="00347DAA">
      <w:pPr>
        <w:rPr>
          <w:sz w:val="36"/>
          <w:szCs w:val="36"/>
          <w:lang w:val="en"/>
        </w:rPr>
      </w:pPr>
      <w:r w:rsidRPr="000C3A29">
        <w:rPr>
          <w:sz w:val="36"/>
          <w:szCs w:val="36"/>
          <w:lang w:val="en"/>
        </w:rPr>
        <w:lastRenderedPageBreak/>
        <w:t xml:space="preserve">ROUND TABLE </w:t>
      </w:r>
    </w:p>
    <w:p w:rsidR="00347DAA" w:rsidRPr="000C3A29" w:rsidRDefault="00347DAA" w:rsidP="00347DAA">
      <w:pPr>
        <w:rPr>
          <w:sz w:val="36"/>
          <w:szCs w:val="36"/>
          <w:lang w:val="en"/>
        </w:rPr>
      </w:pPr>
      <w:r w:rsidRPr="000C3A29">
        <w:rPr>
          <w:sz w:val="36"/>
          <w:szCs w:val="36"/>
          <w:lang w:val="en"/>
        </w:rPr>
        <w:t>DISCUSSION GUIDE</w:t>
      </w:r>
    </w:p>
    <w:p w:rsidR="00347DAA" w:rsidRPr="000C3A29" w:rsidRDefault="00347DAA" w:rsidP="00347DAA">
      <w:pPr>
        <w:rPr>
          <w:sz w:val="36"/>
          <w:szCs w:val="36"/>
          <w:lang w:val="en"/>
        </w:rPr>
      </w:pPr>
      <w:r w:rsidRPr="000C3A29">
        <w:rPr>
          <w:sz w:val="36"/>
          <w:szCs w:val="36"/>
          <w:lang w:val="en"/>
        </w:rPr>
        <w:t>FRAME</w:t>
      </w:r>
    </w:p>
    <w:p w:rsidR="00347DAA" w:rsidRPr="00347DAA" w:rsidRDefault="00347DAA" w:rsidP="00347DAA">
      <w:pPr>
        <w:rPr>
          <w:sz w:val="28"/>
          <w:szCs w:val="28"/>
          <w:lang w:val="en"/>
        </w:rPr>
      </w:pPr>
      <w:r w:rsidRPr="00347DAA">
        <w:rPr>
          <w:sz w:val="28"/>
          <w:szCs w:val="28"/>
          <w:lang w:val="en"/>
        </w:rPr>
        <w:t>Agricultural land can be degraded for many reasons, including: shifting cultivation (or agricultural nomadism), overgrazing, over-exploitation of soils, excessive deforestation, soil salinization after years of intensive irrigation, repeated soil flooding, as well as by natural wear process of rocks (weathering), among others. In this sense, it is necessary to redouble our efforts, to take measures and adopt practices to restore degraded soils and, consequently, restore their fertility.</w:t>
      </w:r>
    </w:p>
    <w:p w:rsidR="00347DAA" w:rsidRPr="00347DAA" w:rsidRDefault="00347DAA" w:rsidP="00347DAA">
      <w:pPr>
        <w:rPr>
          <w:sz w:val="28"/>
          <w:szCs w:val="28"/>
          <w:lang w:val="en"/>
        </w:rPr>
      </w:pPr>
      <w:r w:rsidRPr="00347DAA">
        <w:rPr>
          <w:sz w:val="28"/>
          <w:szCs w:val="28"/>
          <w:lang w:val="en"/>
        </w:rPr>
        <w:t xml:space="preserve">In June 2006, African leaders gathered in Abuja, Nigeria, to take action to highlight the importance of fertilizers for an African green revolution. The main outcome of this summit confirmed the commitment of African Heads of State to achieve a rapid increase in the use of fertilizers on the continent, increasing the average from 9 kilograms per hectare in 2006 to at </w:t>
      </w:r>
      <w:r w:rsidR="000C3A29">
        <w:rPr>
          <w:sz w:val="28"/>
          <w:szCs w:val="28"/>
          <w:lang w:val="en"/>
        </w:rPr>
        <w:t>least 50 kilograms per hectare</w:t>
      </w:r>
      <w:r w:rsidRPr="00347DAA">
        <w:rPr>
          <w:sz w:val="28"/>
          <w:szCs w:val="28"/>
          <w:lang w:val="en"/>
        </w:rPr>
        <w:t xml:space="preserve"> in 2015, a target that even to this day, 2021, has not yet been met, as shown by the data presented in the following two pages of this document.</w:t>
      </w:r>
    </w:p>
    <w:p w:rsidR="00347DAA" w:rsidRPr="00347DAA" w:rsidRDefault="00347DAA" w:rsidP="00347DAA">
      <w:pPr>
        <w:rPr>
          <w:sz w:val="28"/>
          <w:szCs w:val="28"/>
          <w:lang w:val="en"/>
        </w:rPr>
      </w:pPr>
      <w:r w:rsidRPr="00347DAA">
        <w:rPr>
          <w:sz w:val="28"/>
          <w:szCs w:val="28"/>
          <w:lang w:val="en"/>
        </w:rPr>
        <w:t xml:space="preserve">The average fertilizer consumption in Africa is 10 kg / ha, about 10% of the world average, and almost 20 times less than the Asian average (191 kg / ha) and 9 times less than the Latin American average </w:t>
      </w:r>
      <w:r w:rsidR="000C3A29" w:rsidRPr="00347DAA">
        <w:rPr>
          <w:sz w:val="28"/>
          <w:szCs w:val="28"/>
          <w:lang w:val="en"/>
        </w:rPr>
        <w:t>(94</w:t>
      </w:r>
      <w:r w:rsidRPr="00347DAA">
        <w:rPr>
          <w:sz w:val="28"/>
          <w:szCs w:val="28"/>
          <w:lang w:val="en"/>
        </w:rPr>
        <w:t xml:space="preserve"> kg / ha). The low use of fertilizers in Africa is due to the high price of fertilizers, given the purchasing power of farmers and the lack of alternatives available to producers and farmers.</w:t>
      </w:r>
    </w:p>
    <w:p w:rsidR="00347DAA" w:rsidRPr="00347DAA" w:rsidRDefault="00347DAA" w:rsidP="00347DAA">
      <w:pPr>
        <w:rPr>
          <w:sz w:val="28"/>
          <w:szCs w:val="28"/>
          <w:lang w:val="en"/>
        </w:rPr>
      </w:pPr>
      <w:r w:rsidRPr="00347DAA">
        <w:rPr>
          <w:sz w:val="28"/>
          <w:szCs w:val="28"/>
          <w:lang w:val="en"/>
        </w:rPr>
        <w:t>Over the past decades, relevant applied research centers, universities and governments have devoted themselves to finding alternatives to traditional chemical fertilizers, both with a view to increasing agricultural profitability and the quality of the food produced and Environmental protection. The application of rock powder in agriculture has proven to be an appropriate solution for agriculture to meet the challenges facing contemporary society, both in the present and in the future.</w:t>
      </w:r>
    </w:p>
    <w:p w:rsidR="00347DAA" w:rsidRDefault="00347DAA" w:rsidP="00347DAA">
      <w:pPr>
        <w:rPr>
          <w:sz w:val="28"/>
          <w:szCs w:val="28"/>
          <w:lang w:val="en"/>
        </w:rPr>
      </w:pPr>
      <w:r w:rsidRPr="00347DAA">
        <w:rPr>
          <w:sz w:val="28"/>
          <w:szCs w:val="28"/>
          <w:lang w:val="en"/>
        </w:rPr>
        <w:lastRenderedPageBreak/>
        <w:t>Basaltic rocks have a composition rich in chemical elements which are nutrients for plants, making them suitable for use in agriculture, improving soil fertility, protecting the environment, increasing agricultural profitability and grea</w:t>
      </w:r>
      <w:r>
        <w:rPr>
          <w:sz w:val="28"/>
          <w:szCs w:val="28"/>
          <w:lang w:val="en"/>
        </w:rPr>
        <w:t xml:space="preserve">tly improving quality </w:t>
      </w:r>
      <w:r w:rsidRPr="00347DAA">
        <w:rPr>
          <w:sz w:val="28"/>
          <w:szCs w:val="28"/>
          <w:lang w:val="en"/>
        </w:rPr>
        <w:t>of food produced.</w:t>
      </w:r>
    </w:p>
    <w:p w:rsidR="00347DAA" w:rsidRPr="00347DAA" w:rsidRDefault="00347DAA" w:rsidP="00347DAA">
      <w:pPr>
        <w:rPr>
          <w:sz w:val="28"/>
          <w:szCs w:val="28"/>
          <w:lang w:val="en"/>
        </w:rPr>
      </w:pPr>
      <w:r w:rsidRPr="00347DAA">
        <w:rPr>
          <w:sz w:val="28"/>
          <w:szCs w:val="28"/>
          <w:lang w:val="en"/>
        </w:rPr>
        <w:t>The use of rock powders to fertilize the soil is an age-old technique (the Inca and Egyptian civilizations already relied on the use of rock by-products for soil fertilization), which has been left out, by expanding the use and supply of soluble fertilizers. However, the rise in the prices of these products has left a growing number of farmers without the possibility of fertilizing the soil and thus guaranteeing a production compatible with their efforts and the investments made. Technological developments in recent decades have allowed the production of rock powders for agriculture at a cost compatible with the purchasing power of the entire population.</w:t>
      </w:r>
    </w:p>
    <w:p w:rsidR="00347DAA" w:rsidRPr="00347DAA" w:rsidRDefault="00347DAA" w:rsidP="00347DAA">
      <w:pPr>
        <w:rPr>
          <w:sz w:val="28"/>
          <w:szCs w:val="28"/>
          <w:lang w:val="en"/>
        </w:rPr>
      </w:pPr>
      <w:r w:rsidRPr="00347DAA">
        <w:rPr>
          <w:sz w:val="28"/>
          <w:szCs w:val="28"/>
          <w:lang w:val="en"/>
        </w:rPr>
        <w:t>It is in this context that a “Round Table of Integration and Debates” will take place, bringing together some of the most eminent international researchers in the field of the use of rock powder for the ferti</w:t>
      </w:r>
      <w:r w:rsidR="000C3A29">
        <w:rPr>
          <w:sz w:val="28"/>
          <w:szCs w:val="28"/>
          <w:lang w:val="en"/>
        </w:rPr>
        <w:t>lization of agricultural soils</w:t>
      </w:r>
      <w:r w:rsidRPr="00347DAA">
        <w:rPr>
          <w:sz w:val="28"/>
          <w:szCs w:val="28"/>
          <w:lang w:val="en"/>
        </w:rPr>
        <w:t>. Professionals from the agricultural sector will also participate in this round table: professionals in environmental protection; nutrition professionals; academics; researchers; Municipal managers and national and international development decision-makers.</w:t>
      </w:r>
    </w:p>
    <w:p w:rsidR="00347DAA" w:rsidRPr="00347DAA" w:rsidRDefault="00347DAA" w:rsidP="00347DAA">
      <w:pPr>
        <w:rPr>
          <w:sz w:val="28"/>
          <w:szCs w:val="28"/>
          <w:lang w:val="en"/>
        </w:rPr>
      </w:pPr>
      <w:r w:rsidRPr="00347DAA">
        <w:rPr>
          <w:sz w:val="28"/>
          <w:szCs w:val="28"/>
          <w:lang w:val="en"/>
        </w:rPr>
        <w:t>In this document, it is presented, in addition to the program of the aforementioned “Round Table”, the Guide for Discussion and Debates which will take place on June 9, 2021.</w:t>
      </w:r>
    </w:p>
    <w:p w:rsidR="00347DAA" w:rsidRPr="00347DAA" w:rsidRDefault="00347DAA" w:rsidP="00347DAA">
      <w:pPr>
        <w:rPr>
          <w:sz w:val="28"/>
          <w:szCs w:val="28"/>
          <w:lang w:val="en"/>
        </w:rPr>
      </w:pPr>
      <w:r w:rsidRPr="00347DAA">
        <w:rPr>
          <w:sz w:val="28"/>
          <w:szCs w:val="28"/>
          <w:lang w:val="en"/>
        </w:rPr>
        <w:t>PURPOSE OF THE ROUND TABLE</w:t>
      </w:r>
    </w:p>
    <w:p w:rsidR="00347DAA" w:rsidRPr="00347DAA" w:rsidRDefault="00347DAA" w:rsidP="00347DAA">
      <w:pPr>
        <w:rPr>
          <w:sz w:val="28"/>
          <w:szCs w:val="28"/>
          <w:lang w:val="en"/>
        </w:rPr>
      </w:pPr>
      <w:r w:rsidRPr="00347DAA">
        <w:rPr>
          <w:sz w:val="28"/>
          <w:szCs w:val="28"/>
          <w:lang w:val="en"/>
        </w:rPr>
        <w:t>The objective of the "Roundtable on integration and debates" is to allow scientific and technological knowledge and the sharing of national, regional and international experiences in the context of the use of basalt powder in the Fertilization of agricultural soils and its advantages with the aim of increasing agricultural profitability, the quality of food produced and environmental protection.</w:t>
      </w:r>
    </w:p>
    <w:p w:rsidR="00347DAA" w:rsidRPr="00347DAA" w:rsidRDefault="00347DAA" w:rsidP="00347DAA">
      <w:pPr>
        <w:rPr>
          <w:sz w:val="28"/>
          <w:szCs w:val="28"/>
          <w:lang w:val="en"/>
        </w:rPr>
      </w:pPr>
      <w:r w:rsidRPr="00347DAA">
        <w:rPr>
          <w:sz w:val="28"/>
          <w:szCs w:val="28"/>
          <w:lang w:val="en"/>
        </w:rPr>
        <w:lastRenderedPageBreak/>
        <w:t>The Round Table reinforces the emphasis placed on the scientific and technological foundations of “</w:t>
      </w:r>
      <w:proofErr w:type="spellStart"/>
      <w:r w:rsidRPr="00347DAA">
        <w:rPr>
          <w:sz w:val="28"/>
          <w:szCs w:val="28"/>
          <w:lang w:val="en"/>
        </w:rPr>
        <w:t>Rochagem</w:t>
      </w:r>
      <w:proofErr w:type="spellEnd"/>
      <w:r w:rsidRPr="00347DAA">
        <w:rPr>
          <w:sz w:val="28"/>
          <w:szCs w:val="28"/>
          <w:lang w:val="en"/>
        </w:rPr>
        <w:t>” as an adequate instrument to respond to food security, healthy eating and environmental protection.</w:t>
      </w:r>
    </w:p>
    <w:p w:rsidR="00347DAA" w:rsidRPr="00347DAA" w:rsidRDefault="00347DAA" w:rsidP="00347DAA">
      <w:pPr>
        <w:rPr>
          <w:sz w:val="28"/>
          <w:szCs w:val="28"/>
          <w:lang w:val="en-US"/>
        </w:rPr>
      </w:pPr>
      <w:r w:rsidRPr="00347DAA">
        <w:rPr>
          <w:sz w:val="28"/>
          <w:szCs w:val="28"/>
          <w:lang w:val="en"/>
        </w:rPr>
        <w:t>The Round Table also aims to provide public and private decision-makers with a set of tools and knowledge that can support policies oriented towards good practices in profitable and sustainable agriculture based on “</w:t>
      </w:r>
      <w:proofErr w:type="spellStart"/>
      <w:r w:rsidRPr="00347DAA">
        <w:rPr>
          <w:sz w:val="28"/>
          <w:szCs w:val="28"/>
          <w:lang w:val="en"/>
        </w:rPr>
        <w:t>Rochagem</w:t>
      </w:r>
      <w:proofErr w:type="spellEnd"/>
      <w:r w:rsidRPr="00347DAA">
        <w:rPr>
          <w:sz w:val="28"/>
          <w:szCs w:val="28"/>
          <w:lang w:val="en"/>
        </w:rPr>
        <w:t>” technology, particul</w:t>
      </w:r>
      <w:r w:rsidR="001E2345">
        <w:rPr>
          <w:sz w:val="28"/>
          <w:szCs w:val="28"/>
          <w:lang w:val="en"/>
        </w:rPr>
        <w:t xml:space="preserve">arly in the fields of research </w:t>
      </w:r>
      <w:r w:rsidRPr="00347DAA">
        <w:rPr>
          <w:sz w:val="28"/>
          <w:szCs w:val="28"/>
          <w:lang w:val="en"/>
        </w:rPr>
        <w:t>scientist; legislative processes; the regulatory and quality control processes of foods produced on the basis of the use of rock powders in the fertilization of agricultural soils.</w:t>
      </w:r>
    </w:p>
    <w:p w:rsidR="00347DAA" w:rsidRPr="00347DAA" w:rsidRDefault="00347DAA" w:rsidP="00347DAA">
      <w:pPr>
        <w:rPr>
          <w:sz w:val="28"/>
          <w:szCs w:val="28"/>
          <w:lang w:val="en"/>
        </w:rPr>
      </w:pPr>
      <w:r w:rsidRPr="00347DAA">
        <w:rPr>
          <w:sz w:val="28"/>
          <w:szCs w:val="28"/>
          <w:lang w:val="en"/>
        </w:rPr>
        <w:t>PARTICIPANTS</w:t>
      </w:r>
    </w:p>
    <w:p w:rsidR="00347DAA" w:rsidRPr="00347DAA" w:rsidRDefault="00347DAA" w:rsidP="00347DAA">
      <w:pPr>
        <w:rPr>
          <w:sz w:val="28"/>
          <w:szCs w:val="28"/>
          <w:lang w:val="en"/>
        </w:rPr>
      </w:pPr>
      <w:r w:rsidRPr="00347DAA">
        <w:rPr>
          <w:sz w:val="28"/>
          <w:szCs w:val="28"/>
          <w:lang w:val="en"/>
        </w:rPr>
        <w:t>The “Round Table on Integration and Debates” will offer a relevant opportunity for dialogue between researchers of internationally recognized merit and high-level representatives of national and international institutions; those responsible for agriculture, environment and nutrition in the various countries; researchers; Universities and development agents in general.</w:t>
      </w:r>
    </w:p>
    <w:p w:rsidR="00347DAA" w:rsidRPr="00347DAA" w:rsidRDefault="00347DAA" w:rsidP="00347DAA">
      <w:pPr>
        <w:rPr>
          <w:sz w:val="28"/>
          <w:szCs w:val="28"/>
          <w:lang w:val="en"/>
        </w:rPr>
      </w:pPr>
      <w:r w:rsidRPr="00347DAA">
        <w:rPr>
          <w:sz w:val="28"/>
          <w:szCs w:val="28"/>
          <w:lang w:val="en"/>
        </w:rPr>
        <w:t>The “Round Table of Integration and Debates” will thus be open to all participants in the International Conference entitled “BASALT CONFERENCE” and to all other parties interested in this subject. Representatives of non-governmental organizations will also be invited to participate.</w:t>
      </w:r>
    </w:p>
    <w:p w:rsidR="00347DAA" w:rsidRPr="00347DAA" w:rsidRDefault="00347DAA" w:rsidP="00347DAA">
      <w:pPr>
        <w:rPr>
          <w:sz w:val="28"/>
          <w:szCs w:val="28"/>
          <w:lang w:val="en"/>
        </w:rPr>
      </w:pPr>
      <w:r w:rsidRPr="00347DAA">
        <w:rPr>
          <w:sz w:val="28"/>
          <w:szCs w:val="28"/>
          <w:lang w:val="en"/>
        </w:rPr>
        <w:t>ROUNDTABLE DISCUSSION GUIDE</w:t>
      </w:r>
    </w:p>
    <w:p w:rsidR="00347DAA" w:rsidRPr="00347DAA" w:rsidRDefault="00347DAA" w:rsidP="00347DAA">
      <w:pPr>
        <w:rPr>
          <w:sz w:val="28"/>
          <w:szCs w:val="28"/>
          <w:lang w:val="en"/>
        </w:rPr>
      </w:pPr>
      <w:r w:rsidRPr="00347DAA">
        <w:rPr>
          <w:sz w:val="28"/>
          <w:szCs w:val="28"/>
          <w:lang w:val="en"/>
        </w:rPr>
        <w:t>Interventions at the “Round Table of Integration and Debates” should focus on the use of rock dust in agriculture and its scientific and technological specificity. Among these scientific and technological specificities, the speakers will be able to focus their attention on the following points:</w:t>
      </w:r>
    </w:p>
    <w:p w:rsidR="00347DAA" w:rsidRPr="00347DAA" w:rsidRDefault="00347DAA" w:rsidP="00347DAA">
      <w:pPr>
        <w:rPr>
          <w:sz w:val="28"/>
          <w:szCs w:val="28"/>
          <w:lang w:val="en"/>
        </w:rPr>
      </w:pPr>
      <w:r w:rsidRPr="00347DAA">
        <w:rPr>
          <w:sz w:val="28"/>
          <w:szCs w:val="28"/>
          <w:lang w:val="en"/>
        </w:rPr>
        <w:t>a) Current and historical realities of the use of rock dust in the fertilization of agricultural land;</w:t>
      </w:r>
    </w:p>
    <w:p w:rsidR="00347DAA" w:rsidRPr="00347DAA" w:rsidRDefault="00347DAA" w:rsidP="00347DAA">
      <w:pPr>
        <w:rPr>
          <w:sz w:val="28"/>
          <w:szCs w:val="28"/>
          <w:lang w:val="en"/>
        </w:rPr>
      </w:pPr>
      <w:r w:rsidRPr="00347DAA">
        <w:rPr>
          <w:sz w:val="28"/>
          <w:szCs w:val="28"/>
          <w:lang w:val="en"/>
        </w:rPr>
        <w:lastRenderedPageBreak/>
        <w:t>b) The general orientations and trends of public policies, scientific, technological and environmental factors which support the fundamental principles of the use of rock powder in the fertilization of agricultural soils;</w:t>
      </w:r>
    </w:p>
    <w:p w:rsidR="00347DAA" w:rsidRPr="00347DAA" w:rsidRDefault="00347DAA" w:rsidP="00347DAA">
      <w:pPr>
        <w:rPr>
          <w:sz w:val="28"/>
          <w:szCs w:val="28"/>
          <w:lang w:val="en"/>
        </w:rPr>
      </w:pPr>
      <w:r w:rsidRPr="00347DAA">
        <w:rPr>
          <w:sz w:val="28"/>
          <w:szCs w:val="28"/>
          <w:lang w:val="en"/>
        </w:rPr>
        <w:t>c) The different categories and types of nutrients that incorporate the chemical composition of basalt giving it the natural conditions of fertilizers;</w:t>
      </w:r>
    </w:p>
    <w:p w:rsidR="00347DAA" w:rsidRPr="00347DAA" w:rsidRDefault="00347DAA" w:rsidP="00347DAA">
      <w:pPr>
        <w:rPr>
          <w:sz w:val="28"/>
          <w:szCs w:val="28"/>
          <w:lang w:val="en-US"/>
        </w:rPr>
      </w:pPr>
      <w:r w:rsidRPr="00347DAA">
        <w:rPr>
          <w:sz w:val="28"/>
          <w:szCs w:val="28"/>
          <w:lang w:val="en"/>
        </w:rPr>
        <w:t>d) Public policies for scientific and technological research, legislative process, regulation and control of the use of basalt powder in agriculture;</w:t>
      </w:r>
    </w:p>
    <w:p w:rsidR="00347DAA" w:rsidRPr="00347DAA" w:rsidRDefault="00347DAA" w:rsidP="00347DAA">
      <w:pPr>
        <w:rPr>
          <w:sz w:val="28"/>
          <w:szCs w:val="28"/>
          <w:lang w:val="en"/>
        </w:rPr>
      </w:pPr>
      <w:r w:rsidRPr="00347DAA">
        <w:rPr>
          <w:sz w:val="28"/>
          <w:szCs w:val="28"/>
          <w:lang w:val="en"/>
        </w:rPr>
        <w:t>e) The mechanisms and their respective roles and functions in the formulation, implementation, control and monitoring of the quality of foods produced based on the use of rock powder in the fertilization of agricultural soils;</w:t>
      </w:r>
    </w:p>
    <w:p w:rsidR="00347DAA" w:rsidRPr="00347DAA" w:rsidRDefault="00347DAA" w:rsidP="00347DAA">
      <w:pPr>
        <w:rPr>
          <w:sz w:val="28"/>
          <w:szCs w:val="28"/>
          <w:lang w:val="en"/>
        </w:rPr>
      </w:pPr>
      <w:r w:rsidRPr="00347DAA">
        <w:rPr>
          <w:sz w:val="28"/>
          <w:szCs w:val="28"/>
          <w:lang w:val="en"/>
        </w:rPr>
        <w:t>f) The relationship between the use of rock powder in the fertilization of agricultural soils and the agricultural profitability and quality of the food produced;</w:t>
      </w:r>
    </w:p>
    <w:p w:rsidR="00347DAA" w:rsidRPr="00347DAA" w:rsidRDefault="00347DAA" w:rsidP="00347DAA">
      <w:pPr>
        <w:rPr>
          <w:sz w:val="28"/>
          <w:szCs w:val="28"/>
          <w:lang w:val="en"/>
        </w:rPr>
      </w:pPr>
      <w:r w:rsidRPr="00347DAA">
        <w:rPr>
          <w:sz w:val="28"/>
          <w:szCs w:val="28"/>
          <w:lang w:val="en"/>
        </w:rPr>
        <w:t>g) The types and qualities of agricultural soils likely to benefit and the potential for using the rock powder from the respective fertilization;</w:t>
      </w:r>
    </w:p>
    <w:p w:rsidR="00347DAA" w:rsidRPr="00347DAA" w:rsidRDefault="00347DAA" w:rsidP="00347DAA">
      <w:pPr>
        <w:rPr>
          <w:sz w:val="28"/>
          <w:szCs w:val="28"/>
          <w:lang w:val="en"/>
        </w:rPr>
      </w:pPr>
      <w:r w:rsidRPr="00347DAA">
        <w:rPr>
          <w:sz w:val="28"/>
          <w:szCs w:val="28"/>
          <w:lang w:val="en"/>
        </w:rPr>
        <w:t>(h) Trends in present and future development of the use of rock powder in agriculture;</w:t>
      </w:r>
    </w:p>
    <w:p w:rsidR="00347DAA" w:rsidRPr="00347DAA" w:rsidRDefault="00347DAA" w:rsidP="00347DAA">
      <w:pPr>
        <w:rPr>
          <w:sz w:val="28"/>
          <w:szCs w:val="28"/>
          <w:lang w:val="en"/>
        </w:rPr>
      </w:pPr>
      <w:proofErr w:type="spellStart"/>
      <w:r w:rsidRPr="00347DAA">
        <w:rPr>
          <w:sz w:val="28"/>
          <w:szCs w:val="28"/>
          <w:lang w:val="en"/>
        </w:rPr>
        <w:t>i</w:t>
      </w:r>
      <w:proofErr w:type="spellEnd"/>
      <w:r w:rsidRPr="00347DAA">
        <w:rPr>
          <w:sz w:val="28"/>
          <w:szCs w:val="28"/>
          <w:lang w:val="en"/>
        </w:rPr>
        <w:t>) The cause and effect relationship between the use of rock powder in the fertilization of agricultural soils and its effects on the preservation of the environment.</w:t>
      </w:r>
    </w:p>
    <w:p w:rsidR="00347DAA" w:rsidRPr="00347DAA" w:rsidRDefault="00347DAA" w:rsidP="00347DAA">
      <w:pPr>
        <w:rPr>
          <w:sz w:val="28"/>
          <w:szCs w:val="28"/>
          <w:lang w:val="en"/>
        </w:rPr>
      </w:pPr>
      <w:r w:rsidRPr="00347DAA">
        <w:rPr>
          <w:sz w:val="28"/>
          <w:szCs w:val="28"/>
          <w:lang w:val="en"/>
        </w:rPr>
        <w:t xml:space="preserve">After the interventions of the specialists in each theme forming part of the program of the “Round Table of Integration”, a period of debate will open during which all present will be able to intervene to present their points of view, as well as to confront </w:t>
      </w:r>
      <w:r w:rsidR="001E2345">
        <w:rPr>
          <w:sz w:val="28"/>
          <w:szCs w:val="28"/>
          <w:lang w:val="en"/>
        </w:rPr>
        <w:t>the specialists</w:t>
      </w:r>
      <w:r w:rsidRPr="00347DAA">
        <w:rPr>
          <w:sz w:val="28"/>
          <w:szCs w:val="28"/>
          <w:lang w:val="en"/>
        </w:rPr>
        <w:t xml:space="preserve"> to issues strictly related to the topics under discussion.</w:t>
      </w:r>
    </w:p>
    <w:p w:rsidR="00347DAA" w:rsidRPr="00347DAA" w:rsidRDefault="00347DAA" w:rsidP="00347DAA">
      <w:pPr>
        <w:rPr>
          <w:sz w:val="28"/>
          <w:szCs w:val="28"/>
          <w:lang w:val="en"/>
        </w:rPr>
      </w:pPr>
      <w:r w:rsidRPr="00347DAA">
        <w:rPr>
          <w:sz w:val="28"/>
          <w:szCs w:val="28"/>
          <w:lang w:val="en"/>
        </w:rPr>
        <w:t>HOW THE DEBATES WORK</w:t>
      </w:r>
    </w:p>
    <w:p w:rsidR="00347DAA" w:rsidRPr="00347DAA" w:rsidRDefault="00347DAA" w:rsidP="00347DAA">
      <w:pPr>
        <w:rPr>
          <w:sz w:val="28"/>
          <w:szCs w:val="28"/>
          <w:lang w:val="en"/>
        </w:rPr>
      </w:pPr>
      <w:r w:rsidRPr="00347DAA">
        <w:rPr>
          <w:sz w:val="28"/>
          <w:szCs w:val="28"/>
          <w:lang w:val="en"/>
        </w:rPr>
        <w:t xml:space="preserve">To allow dialogue between the participants of the Round Table, in each Theme, there will be two moments of interventions: a first moment is </w:t>
      </w:r>
      <w:r w:rsidRPr="00347DAA">
        <w:rPr>
          <w:sz w:val="28"/>
          <w:szCs w:val="28"/>
          <w:lang w:val="en"/>
        </w:rPr>
        <w:lastRenderedPageBreak/>
        <w:t>reserved for the members of the Panels who will carry out the respective interventions; and, after the interventions of Panel members, all participants will be invited to intervene.</w:t>
      </w:r>
    </w:p>
    <w:p w:rsidR="00347DAA" w:rsidRPr="00347DAA" w:rsidRDefault="00347DAA" w:rsidP="00347DAA">
      <w:pPr>
        <w:rPr>
          <w:sz w:val="28"/>
          <w:szCs w:val="28"/>
          <w:lang w:val="en"/>
        </w:rPr>
      </w:pPr>
      <w:r w:rsidRPr="00347DAA">
        <w:rPr>
          <w:sz w:val="28"/>
          <w:szCs w:val="28"/>
          <w:lang w:val="en"/>
        </w:rPr>
        <w:t>The discussions will lead to a free exchange of experiences, lessons learned and good practices in the use of rock powder in the fertilization of agricultural soils, and an informal overview of the challenges fac</w:t>
      </w:r>
      <w:r w:rsidR="001E2345">
        <w:rPr>
          <w:sz w:val="28"/>
          <w:szCs w:val="28"/>
          <w:lang w:val="en"/>
        </w:rPr>
        <w:t>ing the massive use of the soil</w:t>
      </w:r>
      <w:r w:rsidRPr="00347DAA">
        <w:rPr>
          <w:sz w:val="28"/>
          <w:szCs w:val="28"/>
          <w:lang w:val="en"/>
        </w:rPr>
        <w:t xml:space="preserve"> rock powder in the fertilization of agricultural soils. These discussions will be animated dynamically in order to preserve their interactive character and will be managed by a Moderator who integrates the team of each Panel / Theme.</w:t>
      </w:r>
    </w:p>
    <w:p w:rsidR="00347DAA" w:rsidRDefault="00347DAA" w:rsidP="00347DAA">
      <w:pPr>
        <w:pBdr>
          <w:bottom w:val="single" w:sz="6" w:space="1" w:color="auto"/>
        </w:pBdr>
        <w:rPr>
          <w:sz w:val="28"/>
          <w:szCs w:val="28"/>
          <w:lang w:val="en"/>
        </w:rPr>
      </w:pPr>
      <w:r w:rsidRPr="00347DAA">
        <w:rPr>
          <w:sz w:val="28"/>
          <w:szCs w:val="28"/>
          <w:lang w:val="en"/>
        </w:rPr>
        <w:t>Participants will be invited by the moderator to make short interventions / comments, ask questions and respond to the experts, and not just read a pre-prepared statement, thus taking the form of a dialogue between experts and participants. The intervention of each participant must not exceed three minutes, in order to allow a maximum of participants to intervene.</w:t>
      </w:r>
    </w:p>
    <w:p w:rsidR="000C3A29" w:rsidRPr="00347DAA" w:rsidRDefault="000C3A29" w:rsidP="00347DAA">
      <w:pPr>
        <w:pBdr>
          <w:bottom w:val="single" w:sz="6" w:space="1" w:color="auto"/>
        </w:pBdr>
        <w:rPr>
          <w:sz w:val="28"/>
          <w:szCs w:val="28"/>
          <w:lang w:val="en-US"/>
        </w:rPr>
      </w:pPr>
    </w:p>
    <w:p w:rsidR="000C3A29" w:rsidRPr="00347DAA" w:rsidRDefault="000C3A29" w:rsidP="00347DAA">
      <w:pPr>
        <w:rPr>
          <w:sz w:val="28"/>
          <w:szCs w:val="28"/>
          <w:lang w:val="en-US"/>
        </w:rPr>
      </w:pPr>
    </w:p>
    <w:p w:rsidR="000C3A29" w:rsidRPr="000C3A29" w:rsidRDefault="000C3A29" w:rsidP="000C3A29">
      <w:pPr>
        <w:rPr>
          <w:sz w:val="28"/>
          <w:szCs w:val="28"/>
          <w:lang w:val="en"/>
        </w:rPr>
      </w:pPr>
      <w:r w:rsidRPr="000C3A29">
        <w:rPr>
          <w:sz w:val="28"/>
          <w:szCs w:val="28"/>
          <w:lang w:val="en"/>
        </w:rPr>
        <w:t>ROUND TABLE OF INTEGRATION AND DEBATES</w:t>
      </w:r>
    </w:p>
    <w:p w:rsidR="000C3A29" w:rsidRPr="000C3A29" w:rsidRDefault="000C3A29" w:rsidP="000C3A29">
      <w:pPr>
        <w:rPr>
          <w:sz w:val="28"/>
          <w:szCs w:val="28"/>
          <w:lang w:val="en"/>
        </w:rPr>
      </w:pPr>
      <w:r w:rsidRPr="000C3A29">
        <w:rPr>
          <w:sz w:val="28"/>
          <w:szCs w:val="28"/>
          <w:lang w:val="en"/>
        </w:rPr>
        <w:t>BASALT POWDER IN AGRICULTURE</w:t>
      </w:r>
    </w:p>
    <w:p w:rsidR="000C3A29" w:rsidRPr="000C3A29" w:rsidRDefault="000C3A29" w:rsidP="000C3A29">
      <w:pPr>
        <w:rPr>
          <w:sz w:val="28"/>
          <w:szCs w:val="28"/>
          <w:lang w:val="en"/>
        </w:rPr>
      </w:pPr>
      <w:r w:rsidRPr="000C3A29">
        <w:rPr>
          <w:sz w:val="28"/>
          <w:szCs w:val="28"/>
          <w:lang w:val="en"/>
        </w:rPr>
        <w:t>FOOD QUALITY AND ENVIRONMENTAL PROTECTION</w:t>
      </w:r>
    </w:p>
    <w:p w:rsidR="000C3A29" w:rsidRPr="000C3A29" w:rsidRDefault="000C3A29" w:rsidP="000C3A29">
      <w:pPr>
        <w:rPr>
          <w:sz w:val="28"/>
          <w:szCs w:val="28"/>
          <w:lang w:val="en"/>
        </w:rPr>
      </w:pPr>
      <w:r w:rsidRPr="000C3A29">
        <w:rPr>
          <w:sz w:val="28"/>
          <w:szCs w:val="28"/>
          <w:lang w:val="en"/>
        </w:rPr>
        <w:t>CONSUMPTION OF FERTILIZERS IN ECOWAS</w:t>
      </w:r>
    </w:p>
    <w:p w:rsidR="000C3A29" w:rsidRPr="000C3A29" w:rsidRDefault="000C3A29" w:rsidP="000C3A29">
      <w:pPr>
        <w:rPr>
          <w:sz w:val="28"/>
          <w:szCs w:val="28"/>
          <w:lang w:val="en"/>
        </w:rPr>
      </w:pPr>
      <w:r w:rsidRPr="000C3A29">
        <w:rPr>
          <w:sz w:val="28"/>
          <w:szCs w:val="28"/>
          <w:lang w:val="en"/>
        </w:rPr>
        <w:t xml:space="preserve"> [</w:t>
      </w:r>
      <w:r w:rsidR="001E2345" w:rsidRPr="000C3A29">
        <w:rPr>
          <w:sz w:val="28"/>
          <w:szCs w:val="28"/>
          <w:lang w:val="en"/>
        </w:rPr>
        <w:t>Kilograms</w:t>
      </w:r>
      <w:r w:rsidRPr="000C3A29">
        <w:rPr>
          <w:sz w:val="28"/>
          <w:szCs w:val="28"/>
          <w:lang w:val="en"/>
        </w:rPr>
        <w:t xml:space="preserve"> per hectare of arable land]</w:t>
      </w:r>
    </w:p>
    <w:p w:rsidR="000C3A29" w:rsidRPr="000C3A29" w:rsidRDefault="000C3A29" w:rsidP="000C3A29">
      <w:pPr>
        <w:rPr>
          <w:sz w:val="28"/>
          <w:szCs w:val="28"/>
          <w:lang w:val="en"/>
        </w:rPr>
      </w:pPr>
      <w:r w:rsidRPr="000C3A29">
        <w:rPr>
          <w:sz w:val="28"/>
          <w:szCs w:val="28"/>
          <w:lang w:val="en"/>
        </w:rPr>
        <w:t>INTERNATIONAL FERTILIZER CONSUMPTION</w:t>
      </w:r>
    </w:p>
    <w:p w:rsidR="000C3A29" w:rsidRPr="000C3A29" w:rsidRDefault="000C3A29" w:rsidP="000C3A29">
      <w:pPr>
        <w:rPr>
          <w:sz w:val="28"/>
          <w:szCs w:val="28"/>
          <w:lang w:val="en-US"/>
        </w:rPr>
      </w:pPr>
      <w:r w:rsidRPr="000C3A29">
        <w:rPr>
          <w:sz w:val="28"/>
          <w:szCs w:val="28"/>
          <w:lang w:val="en"/>
        </w:rPr>
        <w:t>[</w:t>
      </w:r>
      <w:bookmarkStart w:id="0" w:name="_GoBack"/>
      <w:bookmarkEnd w:id="0"/>
      <w:r w:rsidR="001E2345" w:rsidRPr="000C3A29">
        <w:rPr>
          <w:sz w:val="28"/>
          <w:szCs w:val="28"/>
          <w:lang w:val="en"/>
        </w:rPr>
        <w:t>Kilograms</w:t>
      </w:r>
      <w:r w:rsidRPr="000C3A29">
        <w:rPr>
          <w:sz w:val="28"/>
          <w:szCs w:val="28"/>
          <w:lang w:val="en"/>
        </w:rPr>
        <w:t xml:space="preserve"> per hectare of arable land]</w:t>
      </w:r>
    </w:p>
    <w:p w:rsidR="00347DAA" w:rsidRPr="00347DAA" w:rsidRDefault="00347DAA" w:rsidP="00347DAA">
      <w:pPr>
        <w:rPr>
          <w:sz w:val="28"/>
          <w:szCs w:val="28"/>
          <w:lang w:val="en-US"/>
        </w:rPr>
      </w:pPr>
    </w:p>
    <w:p w:rsidR="005F1424" w:rsidRPr="00347DAA" w:rsidRDefault="005F1424" w:rsidP="00F220C0">
      <w:pPr>
        <w:rPr>
          <w:sz w:val="28"/>
          <w:szCs w:val="28"/>
          <w:lang w:val="en-US"/>
        </w:rPr>
      </w:pPr>
    </w:p>
    <w:sectPr w:rsidR="005F1424" w:rsidRPr="00347D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9E"/>
    <w:rsid w:val="000A66D6"/>
    <w:rsid w:val="000C3A29"/>
    <w:rsid w:val="001E231C"/>
    <w:rsid w:val="001E2345"/>
    <w:rsid w:val="00280EBA"/>
    <w:rsid w:val="00347DAA"/>
    <w:rsid w:val="00393119"/>
    <w:rsid w:val="00430899"/>
    <w:rsid w:val="004A294E"/>
    <w:rsid w:val="005D5065"/>
    <w:rsid w:val="005F1424"/>
    <w:rsid w:val="00664E20"/>
    <w:rsid w:val="006A2E85"/>
    <w:rsid w:val="008D5BE5"/>
    <w:rsid w:val="009F0418"/>
    <w:rsid w:val="00A0209E"/>
    <w:rsid w:val="00A751EA"/>
    <w:rsid w:val="00B50615"/>
    <w:rsid w:val="00BC79A2"/>
    <w:rsid w:val="00C567D6"/>
    <w:rsid w:val="00DA526B"/>
    <w:rsid w:val="00E31679"/>
    <w:rsid w:val="00EF36B1"/>
    <w:rsid w:val="00F220C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C9C02-F02F-43BE-8F79-EB7E68A2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F1424"/>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F1424"/>
    <w:rPr>
      <w:rFonts w:ascii="Times New Roman" w:eastAsia="Times New Roman" w:hAnsi="Times New Roman" w:cs="Times New Roman"/>
      <w:b/>
      <w:bCs/>
      <w:sz w:val="36"/>
      <w:szCs w:val="36"/>
      <w:lang w:eastAsia="pt-PT"/>
    </w:rPr>
  </w:style>
  <w:style w:type="character" w:customStyle="1" w:styleId="jlqj4b">
    <w:name w:val="jlqj4b"/>
    <w:basedOn w:val="Policepardfaut"/>
    <w:rsid w:val="005F1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33238">
      <w:bodyDiv w:val="1"/>
      <w:marLeft w:val="0"/>
      <w:marRight w:val="0"/>
      <w:marTop w:val="0"/>
      <w:marBottom w:val="0"/>
      <w:divBdr>
        <w:top w:val="none" w:sz="0" w:space="0" w:color="auto"/>
        <w:left w:val="none" w:sz="0" w:space="0" w:color="auto"/>
        <w:bottom w:val="none" w:sz="0" w:space="0" w:color="auto"/>
        <w:right w:val="none" w:sz="0" w:space="0" w:color="auto"/>
      </w:divBdr>
    </w:div>
    <w:div w:id="1103112178">
      <w:bodyDiv w:val="1"/>
      <w:marLeft w:val="0"/>
      <w:marRight w:val="0"/>
      <w:marTop w:val="0"/>
      <w:marBottom w:val="0"/>
      <w:divBdr>
        <w:top w:val="none" w:sz="0" w:space="0" w:color="auto"/>
        <w:left w:val="none" w:sz="0" w:space="0" w:color="auto"/>
        <w:bottom w:val="none" w:sz="0" w:space="0" w:color="auto"/>
        <w:right w:val="none" w:sz="0" w:space="0" w:color="auto"/>
      </w:divBdr>
    </w:div>
    <w:div w:id="1186165308">
      <w:bodyDiv w:val="1"/>
      <w:marLeft w:val="0"/>
      <w:marRight w:val="0"/>
      <w:marTop w:val="0"/>
      <w:marBottom w:val="0"/>
      <w:divBdr>
        <w:top w:val="none" w:sz="0" w:space="0" w:color="auto"/>
        <w:left w:val="none" w:sz="0" w:space="0" w:color="auto"/>
        <w:bottom w:val="none" w:sz="0" w:space="0" w:color="auto"/>
        <w:right w:val="none" w:sz="0" w:space="0" w:color="auto"/>
      </w:divBdr>
    </w:div>
    <w:div w:id="1815828646">
      <w:bodyDiv w:val="1"/>
      <w:marLeft w:val="0"/>
      <w:marRight w:val="0"/>
      <w:marTop w:val="0"/>
      <w:marBottom w:val="0"/>
      <w:divBdr>
        <w:top w:val="none" w:sz="0" w:space="0" w:color="auto"/>
        <w:left w:val="none" w:sz="0" w:space="0" w:color="auto"/>
        <w:bottom w:val="none" w:sz="0" w:space="0" w:color="auto"/>
        <w:right w:val="none" w:sz="0" w:space="0" w:color="auto"/>
      </w:divBdr>
    </w:div>
    <w:div w:id="1854687381">
      <w:bodyDiv w:val="1"/>
      <w:marLeft w:val="0"/>
      <w:marRight w:val="0"/>
      <w:marTop w:val="0"/>
      <w:marBottom w:val="0"/>
      <w:divBdr>
        <w:top w:val="none" w:sz="0" w:space="0" w:color="auto"/>
        <w:left w:val="none" w:sz="0" w:space="0" w:color="auto"/>
        <w:bottom w:val="none" w:sz="0" w:space="0" w:color="auto"/>
        <w:right w:val="none" w:sz="0" w:space="0" w:color="auto"/>
      </w:divBdr>
      <w:divsChild>
        <w:div w:id="1455099434">
          <w:marLeft w:val="0"/>
          <w:marRight w:val="0"/>
          <w:marTop w:val="100"/>
          <w:marBottom w:val="0"/>
          <w:divBdr>
            <w:top w:val="none" w:sz="0" w:space="0" w:color="auto"/>
            <w:left w:val="none" w:sz="0" w:space="0" w:color="auto"/>
            <w:bottom w:val="none" w:sz="0" w:space="0" w:color="auto"/>
            <w:right w:val="none" w:sz="0" w:space="0" w:color="auto"/>
          </w:divBdr>
          <w:divsChild>
            <w:div w:id="61029402">
              <w:marLeft w:val="0"/>
              <w:marRight w:val="0"/>
              <w:marTop w:val="60"/>
              <w:marBottom w:val="0"/>
              <w:divBdr>
                <w:top w:val="none" w:sz="0" w:space="0" w:color="auto"/>
                <w:left w:val="none" w:sz="0" w:space="0" w:color="auto"/>
                <w:bottom w:val="none" w:sz="0" w:space="0" w:color="auto"/>
                <w:right w:val="none" w:sz="0" w:space="0" w:color="auto"/>
              </w:divBdr>
            </w:div>
          </w:divsChild>
        </w:div>
        <w:div w:id="626277750">
          <w:marLeft w:val="0"/>
          <w:marRight w:val="0"/>
          <w:marTop w:val="0"/>
          <w:marBottom w:val="0"/>
          <w:divBdr>
            <w:top w:val="none" w:sz="0" w:space="0" w:color="auto"/>
            <w:left w:val="none" w:sz="0" w:space="0" w:color="auto"/>
            <w:bottom w:val="none" w:sz="0" w:space="0" w:color="auto"/>
            <w:right w:val="none" w:sz="0" w:space="0" w:color="auto"/>
          </w:divBdr>
          <w:divsChild>
            <w:div w:id="669678828">
              <w:marLeft w:val="0"/>
              <w:marRight w:val="0"/>
              <w:marTop w:val="0"/>
              <w:marBottom w:val="0"/>
              <w:divBdr>
                <w:top w:val="none" w:sz="0" w:space="0" w:color="auto"/>
                <w:left w:val="none" w:sz="0" w:space="0" w:color="auto"/>
                <w:bottom w:val="none" w:sz="0" w:space="0" w:color="auto"/>
                <w:right w:val="none" w:sz="0" w:space="0" w:color="auto"/>
              </w:divBdr>
              <w:divsChild>
                <w:div w:id="20098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2866</Words>
  <Characters>15766</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ALLAH AMBROISE</cp:lastModifiedBy>
  <cp:revision>10</cp:revision>
  <dcterms:created xsi:type="dcterms:W3CDTF">2021-02-04T07:36:00Z</dcterms:created>
  <dcterms:modified xsi:type="dcterms:W3CDTF">2021-02-04T10:35:00Z</dcterms:modified>
</cp:coreProperties>
</file>